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4D" w:rsidRPr="00161603" w:rsidRDefault="0065004D" w:rsidP="0021743F">
      <w:pPr>
        <w:spacing w:line="360" w:lineRule="auto"/>
        <w:jc w:val="center"/>
        <w:rPr>
          <w:b/>
          <w:bCs/>
          <w:lang w:val="sv-SE"/>
        </w:rPr>
      </w:pPr>
      <w:r w:rsidRPr="00161603">
        <w:rPr>
          <w:b/>
          <w:bCs/>
        </w:rPr>
        <w:t xml:space="preserve">PENERAPAN MODEL PEMBELAJARAN </w:t>
      </w:r>
      <w:r w:rsidRPr="00161603">
        <w:rPr>
          <w:b/>
          <w:bCs/>
          <w:i/>
        </w:rPr>
        <w:t xml:space="preserve">QUANTUM TEACHING </w:t>
      </w:r>
      <w:r w:rsidRPr="00161603">
        <w:rPr>
          <w:b/>
          <w:bCs/>
        </w:rPr>
        <w:t>DENGA</w:t>
      </w:r>
      <w:r w:rsidRPr="00161603">
        <w:rPr>
          <w:b/>
          <w:bCs/>
          <w:lang w:val="sv-SE"/>
        </w:rPr>
        <w:t xml:space="preserve">N TEKNIK </w:t>
      </w:r>
      <w:r w:rsidRPr="00161603">
        <w:rPr>
          <w:b/>
          <w:bCs/>
          <w:i/>
          <w:lang w:val="sv-SE"/>
        </w:rPr>
        <w:t>CROSSWORDS PUZZLE</w:t>
      </w:r>
      <w:r w:rsidRPr="00161603">
        <w:rPr>
          <w:b/>
          <w:bCs/>
          <w:lang w:val="sv-SE"/>
        </w:rPr>
        <w:t xml:space="preserve"> DALAM MENINGKATKAN</w:t>
      </w:r>
    </w:p>
    <w:p w:rsidR="0065004D" w:rsidRPr="00161603" w:rsidRDefault="0065004D" w:rsidP="0021743F">
      <w:pPr>
        <w:spacing w:line="360" w:lineRule="auto"/>
        <w:jc w:val="center"/>
        <w:rPr>
          <w:b/>
          <w:bCs/>
          <w:lang w:val="sv-SE"/>
        </w:rPr>
      </w:pPr>
      <w:r w:rsidRPr="00161603">
        <w:rPr>
          <w:b/>
          <w:bCs/>
          <w:lang w:val="sv-SE"/>
        </w:rPr>
        <w:t xml:space="preserve">HASIL BELAJAR SISWA POKOK BAHASAN MATRIKS </w:t>
      </w:r>
    </w:p>
    <w:p w:rsidR="0065004D" w:rsidRPr="00161603" w:rsidRDefault="0065004D" w:rsidP="0021743F">
      <w:pPr>
        <w:spacing w:line="360" w:lineRule="auto"/>
        <w:jc w:val="center"/>
        <w:rPr>
          <w:b/>
          <w:bCs/>
          <w:lang w:val="sv-SE"/>
        </w:rPr>
      </w:pPr>
      <w:r w:rsidRPr="00161603">
        <w:rPr>
          <w:b/>
          <w:bCs/>
          <w:lang w:val="sv-SE"/>
        </w:rPr>
        <w:t xml:space="preserve">KELAS X PROGRAM KEAHLIAN AKUNTANSI </w:t>
      </w:r>
    </w:p>
    <w:p w:rsidR="0065004D" w:rsidRPr="00161603" w:rsidRDefault="0065004D" w:rsidP="0021743F">
      <w:pPr>
        <w:spacing w:line="360" w:lineRule="auto"/>
        <w:jc w:val="center"/>
        <w:rPr>
          <w:b/>
          <w:bCs/>
        </w:rPr>
      </w:pPr>
      <w:r w:rsidRPr="00161603">
        <w:rPr>
          <w:b/>
          <w:bCs/>
          <w:lang w:val="sv-SE"/>
        </w:rPr>
        <w:t xml:space="preserve">SMK NEGERI 1 JEMBER </w:t>
      </w:r>
    </w:p>
    <w:p w:rsidR="0065004D" w:rsidRPr="002E18C5" w:rsidRDefault="0065004D" w:rsidP="0065004D">
      <w:pPr>
        <w:rPr>
          <w:i/>
        </w:rPr>
      </w:pPr>
    </w:p>
    <w:p w:rsidR="0065004D" w:rsidRPr="00E40CB6" w:rsidRDefault="0065004D" w:rsidP="00537117">
      <w:pPr>
        <w:spacing w:line="360" w:lineRule="auto"/>
        <w:jc w:val="center"/>
        <w:rPr>
          <w:b/>
          <w:bCs/>
        </w:rPr>
      </w:pPr>
      <w:r>
        <w:rPr>
          <w:b/>
        </w:rPr>
        <w:t>Rafiantika M.P</w:t>
      </w:r>
      <w:r w:rsidR="0021743F">
        <w:rPr>
          <w:rStyle w:val="FootnoteReference"/>
          <w:b/>
        </w:rPr>
        <w:footnoteReference w:id="1"/>
      </w:r>
      <w:r w:rsidRPr="00B542BF">
        <w:rPr>
          <w:b/>
        </w:rPr>
        <w:t>, Dafik</w:t>
      </w:r>
      <w:r w:rsidRPr="00B542BF">
        <w:rPr>
          <w:rStyle w:val="FootnoteReference"/>
          <w:b/>
        </w:rPr>
        <w:footnoteReference w:id="2"/>
      </w:r>
      <w:r>
        <w:rPr>
          <w:b/>
        </w:rPr>
        <w:t>,</w:t>
      </w:r>
      <w:r w:rsidR="00D650D3">
        <w:rPr>
          <w:b/>
        </w:rPr>
        <w:t xml:space="preserve"> </w:t>
      </w:r>
      <w:r w:rsidRPr="00B542BF">
        <w:rPr>
          <w:b/>
          <w:bCs/>
        </w:rPr>
        <w:t>Susanto</w:t>
      </w:r>
      <w:r w:rsidR="00B63376">
        <w:rPr>
          <w:rStyle w:val="FootnoteReference"/>
          <w:b/>
          <w:bCs/>
        </w:rPr>
        <w:footnoteReference w:id="3"/>
      </w:r>
    </w:p>
    <w:p w:rsidR="0065004D" w:rsidRPr="00272EC3" w:rsidRDefault="0065004D" w:rsidP="0065004D">
      <w:pPr>
        <w:jc w:val="center"/>
      </w:pPr>
    </w:p>
    <w:p w:rsidR="0065004D" w:rsidRPr="005E4958" w:rsidRDefault="0065004D" w:rsidP="00D650D3">
      <w:pPr>
        <w:pStyle w:val="Default"/>
        <w:ind w:left="709" w:right="708"/>
        <w:jc w:val="both"/>
        <w:rPr>
          <w:sz w:val="20"/>
          <w:szCs w:val="20"/>
        </w:rPr>
      </w:pPr>
      <w:r w:rsidRPr="004E0872">
        <w:rPr>
          <w:rStyle w:val="longtext"/>
          <w:b/>
          <w:i/>
          <w:sz w:val="20"/>
          <w:szCs w:val="20"/>
          <w:shd w:val="clear" w:color="auto" w:fill="FFFFFF"/>
        </w:rPr>
        <w:t>Abstract</w:t>
      </w:r>
      <w:r w:rsidR="00537117">
        <w:rPr>
          <w:rStyle w:val="longtext"/>
          <w:b/>
          <w:i/>
          <w:sz w:val="20"/>
          <w:szCs w:val="20"/>
          <w:shd w:val="clear" w:color="auto" w:fill="FFFFFF"/>
        </w:rPr>
        <w:t>.</w:t>
      </w:r>
      <w:r w:rsidRPr="004E0872">
        <w:rPr>
          <w:rStyle w:val="longtext"/>
          <w:i/>
          <w:sz w:val="20"/>
          <w:szCs w:val="20"/>
          <w:shd w:val="clear" w:color="auto" w:fill="FFFFFF"/>
        </w:rPr>
        <w:t xml:space="preserve"> </w:t>
      </w:r>
      <w:r w:rsidRPr="005E4958">
        <w:rPr>
          <w:i/>
          <w:iCs/>
          <w:sz w:val="20"/>
          <w:szCs w:val="20"/>
        </w:rPr>
        <w:t xml:space="preserve">Quantum Teaching </w:t>
      </w:r>
      <w:r w:rsidRPr="005E4958">
        <w:rPr>
          <w:i/>
          <w:sz w:val="20"/>
          <w:szCs w:val="20"/>
        </w:rPr>
        <w:t xml:space="preserve">is real life learning strategy </w:t>
      </w:r>
      <w:r w:rsidR="00537117">
        <w:rPr>
          <w:i/>
          <w:sz w:val="20"/>
          <w:szCs w:val="20"/>
        </w:rPr>
        <w:t xml:space="preserve">with relevances social nuances. </w:t>
      </w:r>
      <w:r w:rsidRPr="005E4958">
        <w:rPr>
          <w:i/>
          <w:iCs/>
          <w:sz w:val="20"/>
          <w:szCs w:val="20"/>
        </w:rPr>
        <w:t xml:space="preserve">Quantum Teaching consists of four steps, namely Tumbuhkan </w:t>
      </w:r>
      <w:r w:rsidRPr="005E4958">
        <w:rPr>
          <w:iCs/>
          <w:sz w:val="20"/>
          <w:szCs w:val="20"/>
        </w:rPr>
        <w:t>(</w:t>
      </w:r>
      <w:r w:rsidRPr="005E4958">
        <w:rPr>
          <w:i/>
          <w:iCs/>
          <w:sz w:val="20"/>
          <w:szCs w:val="20"/>
        </w:rPr>
        <w:t>Motivate</w:t>
      </w:r>
      <w:r w:rsidRPr="005E4958">
        <w:rPr>
          <w:iCs/>
          <w:sz w:val="20"/>
          <w:szCs w:val="20"/>
        </w:rPr>
        <w:t xml:space="preserve">), </w:t>
      </w:r>
      <w:r w:rsidRPr="005E4958">
        <w:rPr>
          <w:i/>
          <w:iCs/>
          <w:sz w:val="20"/>
          <w:szCs w:val="20"/>
        </w:rPr>
        <w:t>Alami</w:t>
      </w:r>
      <w:r w:rsidRPr="005E4958">
        <w:rPr>
          <w:iCs/>
          <w:sz w:val="20"/>
          <w:szCs w:val="20"/>
        </w:rPr>
        <w:t xml:space="preserve"> (</w:t>
      </w:r>
      <w:r w:rsidRPr="005E4958">
        <w:rPr>
          <w:i/>
          <w:iCs/>
          <w:sz w:val="20"/>
          <w:szCs w:val="20"/>
        </w:rPr>
        <w:t>Do</w:t>
      </w:r>
      <w:r w:rsidRPr="005E4958">
        <w:rPr>
          <w:iCs/>
          <w:sz w:val="20"/>
          <w:szCs w:val="20"/>
        </w:rPr>
        <w:t xml:space="preserve">), </w:t>
      </w:r>
      <w:r w:rsidRPr="005E4958">
        <w:rPr>
          <w:i/>
          <w:iCs/>
          <w:sz w:val="20"/>
          <w:szCs w:val="20"/>
        </w:rPr>
        <w:t>Namai</w:t>
      </w:r>
      <w:r w:rsidRPr="005E4958">
        <w:rPr>
          <w:iCs/>
          <w:sz w:val="20"/>
          <w:szCs w:val="20"/>
        </w:rPr>
        <w:t xml:space="preserve"> (</w:t>
      </w:r>
      <w:r w:rsidRPr="005E4958">
        <w:rPr>
          <w:i/>
          <w:iCs/>
          <w:sz w:val="20"/>
          <w:szCs w:val="20"/>
        </w:rPr>
        <w:t>Symbolize</w:t>
      </w:r>
      <w:r w:rsidRPr="005E4958">
        <w:rPr>
          <w:iCs/>
          <w:sz w:val="20"/>
          <w:szCs w:val="20"/>
        </w:rPr>
        <w:t xml:space="preserve">), </w:t>
      </w:r>
      <w:r w:rsidRPr="005E4958">
        <w:rPr>
          <w:i/>
          <w:iCs/>
          <w:sz w:val="20"/>
          <w:szCs w:val="20"/>
        </w:rPr>
        <w:t>Demonstrasikan</w:t>
      </w:r>
      <w:r w:rsidRPr="005E4958">
        <w:rPr>
          <w:iCs/>
          <w:sz w:val="20"/>
          <w:szCs w:val="20"/>
        </w:rPr>
        <w:t xml:space="preserve"> (</w:t>
      </w:r>
      <w:r w:rsidRPr="005E4958">
        <w:rPr>
          <w:i/>
          <w:iCs/>
          <w:sz w:val="20"/>
          <w:szCs w:val="20"/>
        </w:rPr>
        <w:t>Demonstrate</w:t>
      </w:r>
      <w:r w:rsidRPr="005E4958">
        <w:rPr>
          <w:iCs/>
          <w:sz w:val="20"/>
          <w:szCs w:val="20"/>
        </w:rPr>
        <w:t xml:space="preserve">), </w:t>
      </w:r>
      <w:r w:rsidRPr="005E4958">
        <w:rPr>
          <w:i/>
          <w:iCs/>
          <w:sz w:val="20"/>
          <w:szCs w:val="20"/>
        </w:rPr>
        <w:t>Ulangi</w:t>
      </w:r>
      <w:r w:rsidRPr="005E4958">
        <w:rPr>
          <w:iCs/>
          <w:sz w:val="20"/>
          <w:szCs w:val="20"/>
        </w:rPr>
        <w:t xml:space="preserve"> (</w:t>
      </w:r>
      <w:r w:rsidRPr="005E4958">
        <w:rPr>
          <w:i/>
          <w:iCs/>
          <w:sz w:val="20"/>
          <w:szCs w:val="20"/>
        </w:rPr>
        <w:t>Repeat</w:t>
      </w:r>
      <w:r w:rsidRPr="005E4958">
        <w:rPr>
          <w:iCs/>
          <w:sz w:val="20"/>
          <w:szCs w:val="20"/>
        </w:rPr>
        <w:t>) (</w:t>
      </w:r>
      <w:r w:rsidRPr="005E4958">
        <w:rPr>
          <w:i/>
          <w:iCs/>
          <w:sz w:val="20"/>
          <w:szCs w:val="20"/>
        </w:rPr>
        <w:t>TANDUR, for short</w:t>
      </w:r>
      <w:r w:rsidRPr="005E4958">
        <w:rPr>
          <w:iCs/>
          <w:sz w:val="20"/>
          <w:szCs w:val="20"/>
        </w:rPr>
        <w:t xml:space="preserve">). </w:t>
      </w:r>
      <w:r w:rsidRPr="005E4958">
        <w:rPr>
          <w:i/>
          <w:iCs/>
          <w:sz w:val="20"/>
          <w:szCs w:val="20"/>
        </w:rPr>
        <w:t>The research purpose is to analyze the</w:t>
      </w:r>
      <w:r w:rsidRPr="005E4958">
        <w:rPr>
          <w:iCs/>
          <w:sz w:val="20"/>
          <w:szCs w:val="20"/>
        </w:rPr>
        <w:t xml:space="preserve"> </w:t>
      </w:r>
      <w:r w:rsidRPr="005E4958">
        <w:rPr>
          <w:i/>
          <w:iCs/>
          <w:sz w:val="20"/>
          <w:szCs w:val="20"/>
        </w:rPr>
        <w:t>students learning</w:t>
      </w:r>
      <w:r w:rsidRPr="005E4958">
        <w:rPr>
          <w:iCs/>
          <w:sz w:val="20"/>
          <w:szCs w:val="20"/>
        </w:rPr>
        <w:t xml:space="preserve"> </w:t>
      </w:r>
      <w:r w:rsidRPr="005E4958">
        <w:rPr>
          <w:i/>
          <w:sz w:val="20"/>
          <w:szCs w:val="20"/>
        </w:rPr>
        <w:t>achievement</w:t>
      </w:r>
      <w:r w:rsidRPr="005E4958">
        <w:rPr>
          <w:i/>
          <w:iCs/>
          <w:sz w:val="20"/>
          <w:szCs w:val="20"/>
        </w:rPr>
        <w:t xml:space="preserve"> and </w:t>
      </w:r>
      <w:r w:rsidRPr="005E4958">
        <w:rPr>
          <w:i/>
          <w:sz w:val="20"/>
          <w:szCs w:val="20"/>
        </w:rPr>
        <w:t>activities</w:t>
      </w:r>
      <w:r w:rsidRPr="005E4958">
        <w:rPr>
          <w:i/>
          <w:iCs/>
          <w:sz w:val="20"/>
          <w:szCs w:val="20"/>
        </w:rPr>
        <w:t xml:space="preserve">. </w:t>
      </w:r>
      <w:r w:rsidRPr="005E4958">
        <w:rPr>
          <w:i/>
          <w:sz w:val="20"/>
          <w:szCs w:val="20"/>
        </w:rPr>
        <w:t xml:space="preserve">The research design is Classroom Action Research </w:t>
      </w:r>
      <w:r w:rsidRPr="005E4958">
        <w:rPr>
          <w:sz w:val="20"/>
          <w:szCs w:val="20"/>
        </w:rPr>
        <w:t>(</w:t>
      </w:r>
      <w:r w:rsidRPr="005E4958">
        <w:rPr>
          <w:i/>
          <w:sz w:val="20"/>
          <w:szCs w:val="20"/>
        </w:rPr>
        <w:t>CAR</w:t>
      </w:r>
      <w:r w:rsidRPr="005E4958">
        <w:rPr>
          <w:sz w:val="20"/>
          <w:szCs w:val="20"/>
        </w:rPr>
        <w:t>). It</w:t>
      </w:r>
      <w:r w:rsidRPr="005E4958">
        <w:rPr>
          <w:i/>
          <w:sz w:val="20"/>
          <w:szCs w:val="20"/>
        </w:rPr>
        <w:t xml:space="preserve"> consist</w:t>
      </w:r>
      <w:r>
        <w:rPr>
          <w:i/>
          <w:sz w:val="20"/>
          <w:szCs w:val="20"/>
        </w:rPr>
        <w:t>s</w:t>
      </w:r>
      <w:r w:rsidRPr="005E4958">
        <w:rPr>
          <w:i/>
          <w:sz w:val="20"/>
          <w:szCs w:val="20"/>
        </w:rPr>
        <w:t xml:space="preserve"> of fou</w:t>
      </w:r>
      <w:r w:rsidR="00D650D3">
        <w:rPr>
          <w:i/>
          <w:sz w:val="20"/>
          <w:szCs w:val="20"/>
        </w:rPr>
        <w:t xml:space="preserve">r stages. Plan, implementation, </w:t>
      </w:r>
      <w:r w:rsidRPr="005E4958">
        <w:rPr>
          <w:i/>
          <w:sz w:val="20"/>
          <w:szCs w:val="20"/>
        </w:rPr>
        <w:t xml:space="preserve">observation, and reflection. The research was done in two cycles. The result shows that  the </w:t>
      </w:r>
      <w:r w:rsidRPr="005E4958">
        <w:rPr>
          <w:rStyle w:val="hps"/>
          <w:i/>
          <w:sz w:val="20"/>
          <w:szCs w:val="20"/>
        </w:rPr>
        <w:t xml:space="preserve">percentage of </w:t>
      </w:r>
      <w:r w:rsidRPr="005E4958">
        <w:rPr>
          <w:i/>
          <w:sz w:val="20"/>
          <w:szCs w:val="20"/>
        </w:rPr>
        <w:t xml:space="preserve"> student learning achievement and activities respectively increase fr</w:t>
      </w:r>
      <w:r w:rsidR="00D650D3">
        <w:rPr>
          <w:i/>
          <w:sz w:val="20"/>
          <w:szCs w:val="20"/>
        </w:rPr>
        <w:t xml:space="preserve">om cycle I to cycle II, namely </w:t>
      </w:r>
      <w:r w:rsidRPr="005E4958">
        <w:rPr>
          <w:i/>
          <w:sz w:val="20"/>
          <w:szCs w:val="20"/>
        </w:rPr>
        <w:t>75% to</w:t>
      </w:r>
      <w:r w:rsidR="00D650D3">
        <w:rPr>
          <w:i/>
          <w:sz w:val="20"/>
          <w:szCs w:val="20"/>
        </w:rPr>
        <w:t xml:space="preserve"> </w:t>
      </w:r>
      <w:r w:rsidRPr="005E4958">
        <w:rPr>
          <w:i/>
          <w:sz w:val="20"/>
          <w:szCs w:val="20"/>
        </w:rPr>
        <w:t>8</w:t>
      </w:r>
      <w:r w:rsidR="00D650D3">
        <w:rPr>
          <w:i/>
          <w:sz w:val="20"/>
          <w:szCs w:val="20"/>
        </w:rPr>
        <w:t>3,33% and</w:t>
      </w:r>
      <w:r w:rsidRPr="005E4958">
        <w:rPr>
          <w:i/>
          <w:sz w:val="20"/>
          <w:szCs w:val="20"/>
        </w:rPr>
        <w:t xml:space="preserve"> 70,27 % to 83,55%. It can be concluded that the application of </w:t>
      </w:r>
      <w:r w:rsidRPr="005E4958">
        <w:rPr>
          <w:i/>
          <w:iCs/>
          <w:sz w:val="20"/>
          <w:szCs w:val="20"/>
        </w:rPr>
        <w:t xml:space="preserve">Quantum Teaching with Crosswords puzzle </w:t>
      </w:r>
      <w:r w:rsidRPr="005E4958">
        <w:rPr>
          <w:rStyle w:val="hps"/>
          <w:i/>
          <w:sz w:val="20"/>
          <w:szCs w:val="20"/>
        </w:rPr>
        <w:t>technique</w:t>
      </w:r>
      <w:r w:rsidRPr="005E4958">
        <w:rPr>
          <w:i/>
          <w:sz w:val="20"/>
          <w:szCs w:val="20"/>
        </w:rPr>
        <w:t xml:space="preserve"> can effectively improve </w:t>
      </w:r>
      <w:r w:rsidRPr="005E4958">
        <w:rPr>
          <w:rStyle w:val="hps"/>
          <w:i/>
          <w:color w:val="auto"/>
          <w:sz w:val="20"/>
          <w:szCs w:val="20"/>
        </w:rPr>
        <w:t>student</w:t>
      </w:r>
      <w:r w:rsidRPr="005E4958">
        <w:rPr>
          <w:i/>
          <w:color w:val="auto"/>
          <w:sz w:val="20"/>
          <w:szCs w:val="20"/>
        </w:rPr>
        <w:t xml:space="preserve"> </w:t>
      </w:r>
      <w:r w:rsidRPr="005E4958">
        <w:rPr>
          <w:rStyle w:val="hps"/>
          <w:i/>
          <w:color w:val="auto"/>
          <w:sz w:val="20"/>
          <w:szCs w:val="20"/>
        </w:rPr>
        <w:t xml:space="preserve">learning </w:t>
      </w:r>
      <w:r w:rsidRPr="005E4958">
        <w:rPr>
          <w:rStyle w:val="hps"/>
          <w:i/>
          <w:sz w:val="20"/>
          <w:szCs w:val="20"/>
        </w:rPr>
        <w:t xml:space="preserve">achievement as well as their </w:t>
      </w:r>
      <w:r w:rsidRPr="005E4958">
        <w:rPr>
          <w:i/>
          <w:sz w:val="20"/>
          <w:szCs w:val="20"/>
        </w:rPr>
        <w:t>activities.</w:t>
      </w:r>
    </w:p>
    <w:p w:rsidR="0065004D" w:rsidRPr="004E0872" w:rsidRDefault="0065004D" w:rsidP="00D650D3">
      <w:pPr>
        <w:tabs>
          <w:tab w:val="left" w:pos="4889"/>
          <w:tab w:val="right" w:pos="7371"/>
        </w:tabs>
        <w:ind w:left="709" w:right="708"/>
        <w:jc w:val="both"/>
        <w:rPr>
          <w:rStyle w:val="longtext"/>
          <w:i/>
          <w:sz w:val="20"/>
          <w:szCs w:val="20"/>
        </w:rPr>
      </w:pPr>
    </w:p>
    <w:p w:rsidR="0065004D" w:rsidRPr="00677C70" w:rsidRDefault="00D650D3" w:rsidP="00D650D3">
      <w:pPr>
        <w:pStyle w:val="Default"/>
        <w:ind w:left="709" w:right="708"/>
      </w:pPr>
      <w:r>
        <w:rPr>
          <w:b/>
          <w:bCs/>
          <w:i/>
          <w:sz w:val="20"/>
          <w:szCs w:val="20"/>
        </w:rPr>
        <w:t>Key W</w:t>
      </w:r>
      <w:r w:rsidR="0065004D" w:rsidRPr="004E0872">
        <w:rPr>
          <w:b/>
          <w:bCs/>
          <w:i/>
          <w:sz w:val="20"/>
          <w:szCs w:val="20"/>
        </w:rPr>
        <w:t>ords</w:t>
      </w:r>
      <w:r w:rsidR="0065004D" w:rsidRPr="004E0872">
        <w:rPr>
          <w:bCs/>
          <w:i/>
          <w:sz w:val="20"/>
          <w:szCs w:val="20"/>
        </w:rPr>
        <w:t xml:space="preserve">: </w:t>
      </w:r>
      <w:r w:rsidR="0065004D" w:rsidRPr="006D7792">
        <w:rPr>
          <w:i/>
          <w:iCs/>
          <w:sz w:val="20"/>
          <w:szCs w:val="20"/>
        </w:rPr>
        <w:t>Quantum Teaching</w:t>
      </w:r>
      <w:r w:rsidR="0065004D">
        <w:rPr>
          <w:i/>
          <w:iCs/>
          <w:sz w:val="20"/>
          <w:szCs w:val="20"/>
        </w:rPr>
        <w:t>,</w:t>
      </w:r>
      <w:r w:rsidR="0065004D" w:rsidRPr="00677C70">
        <w:t xml:space="preserve"> </w:t>
      </w:r>
      <w:r w:rsidR="0065004D" w:rsidRPr="005E4958">
        <w:rPr>
          <w:i/>
          <w:sz w:val="20"/>
          <w:szCs w:val="20"/>
        </w:rPr>
        <w:t>Student</w:t>
      </w:r>
      <w:r w:rsidR="0065004D">
        <w:t xml:space="preserve"> </w:t>
      </w:r>
      <w:r w:rsidR="0065004D" w:rsidRPr="00677C70">
        <w:rPr>
          <w:i/>
          <w:sz w:val="20"/>
          <w:szCs w:val="20"/>
        </w:rPr>
        <w:t xml:space="preserve">learning </w:t>
      </w:r>
      <w:r w:rsidR="0065004D">
        <w:rPr>
          <w:i/>
          <w:sz w:val="20"/>
          <w:szCs w:val="20"/>
        </w:rPr>
        <w:t xml:space="preserve">achievement, and </w:t>
      </w:r>
      <w:r w:rsidR="0065004D" w:rsidRPr="005E4958">
        <w:rPr>
          <w:i/>
          <w:sz w:val="20"/>
          <w:szCs w:val="20"/>
        </w:rPr>
        <w:t xml:space="preserve"> </w:t>
      </w:r>
      <w:r w:rsidR="0065004D" w:rsidRPr="00677C70">
        <w:rPr>
          <w:i/>
          <w:sz w:val="20"/>
          <w:szCs w:val="20"/>
        </w:rPr>
        <w:t>activities</w:t>
      </w:r>
    </w:p>
    <w:p w:rsidR="0065004D" w:rsidRPr="00677C70" w:rsidRDefault="0065004D" w:rsidP="0065004D">
      <w:pPr>
        <w:ind w:left="851" w:right="900"/>
        <w:rPr>
          <w:b/>
          <w:sz w:val="28"/>
          <w:szCs w:val="28"/>
        </w:rPr>
      </w:pPr>
    </w:p>
    <w:p w:rsidR="0065004D" w:rsidRPr="002E18C5" w:rsidRDefault="0065004D" w:rsidP="0065004D">
      <w:pPr>
        <w:spacing w:line="360" w:lineRule="auto"/>
        <w:rPr>
          <w:b/>
        </w:rPr>
      </w:pPr>
      <w:r w:rsidRPr="00FA6523">
        <w:rPr>
          <w:b/>
        </w:rPr>
        <w:t>P</w:t>
      </w:r>
      <w:r w:rsidRPr="002E18C5">
        <w:rPr>
          <w:b/>
        </w:rPr>
        <w:t>ENDAHULUAN</w:t>
      </w:r>
    </w:p>
    <w:p w:rsidR="0065004D" w:rsidRPr="002E18C5" w:rsidRDefault="0065004D" w:rsidP="0065004D">
      <w:pPr>
        <w:spacing w:line="360" w:lineRule="auto"/>
        <w:ind w:left="-3" w:firstLine="723"/>
        <w:jc w:val="both"/>
      </w:pPr>
      <w:r w:rsidRPr="002E18C5">
        <w:rPr>
          <w:rFonts w:eastAsia="Calibri"/>
        </w:rPr>
        <w:t>Pendidikan merupakan suatu unsur yang tidak dapat dipisahkan dari diri manusia, pendidikan bagaikan cahaya penerang yang berusaha menuntun manusia dalam menentukan arah, tujuan, dan makna kehidupan. Manusia sangat membutuhkan pendidikan melalui proses penyadaran yang berusaha menggali dan mengembangkan potensi dirinya melalui berbagai cara yang telah diakui oleh masyarakat.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65004D" w:rsidRPr="002E18C5" w:rsidRDefault="0065004D" w:rsidP="0065004D">
      <w:pPr>
        <w:pStyle w:val="ListParagraph"/>
        <w:autoSpaceDE w:val="0"/>
        <w:autoSpaceDN w:val="0"/>
        <w:adjustRightInd w:val="0"/>
        <w:spacing w:after="0" w:line="360" w:lineRule="auto"/>
        <w:ind w:left="0" w:firstLine="709"/>
        <w:jc w:val="both"/>
        <w:rPr>
          <w:rFonts w:ascii="Times New Roman" w:hAnsi="Times New Roman"/>
          <w:sz w:val="24"/>
          <w:szCs w:val="24"/>
        </w:rPr>
      </w:pPr>
      <w:r w:rsidRPr="002E18C5">
        <w:rPr>
          <w:rFonts w:ascii="Times New Roman" w:hAnsi="Times New Roman"/>
          <w:sz w:val="24"/>
          <w:szCs w:val="24"/>
        </w:rPr>
        <w:t xml:space="preserve">Matematika sekolah merupakan bagian-bagian dari matematika sebagai ilmu yang dipilih atas dasar kepentingan pengembangan kemampuan berpikir dan kepribadian peserta didik serta kepentingan perkembangan ilmu pengetahuan dan teknologi, harus sejalan dengan tuntutan kepentingan peserta didik untuk menghadapi </w:t>
      </w:r>
      <w:r w:rsidRPr="002E18C5">
        <w:rPr>
          <w:rFonts w:ascii="Times New Roman" w:hAnsi="Times New Roman"/>
          <w:sz w:val="24"/>
          <w:szCs w:val="24"/>
        </w:rPr>
        <w:lastRenderedPageBreak/>
        <w:t xml:space="preserve">tantangan dan tuntutan perkembangan masa depan. Matematika merupakan salah satu mata pelajaran yang dianggap sulit oleh sebagian siswa karena objek yang dipelajari dalam matematika sekolah merupakan objek yang abstrak. </w:t>
      </w:r>
    </w:p>
    <w:p w:rsidR="0065004D" w:rsidRPr="00B17960" w:rsidRDefault="0065004D" w:rsidP="00D650D3">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Pada tingkat pendidikan SMK, matriks merupakan salah satu pokok bahasan yang dipelajari pada semester genap untuk kelas X. </w:t>
      </w:r>
      <w:r w:rsidRPr="00616943">
        <w:rPr>
          <w:rFonts w:ascii="Times New Roman" w:hAnsi="Times New Roman"/>
          <w:w w:val="104"/>
          <w:sz w:val="24"/>
          <w:szCs w:val="24"/>
        </w:rPr>
        <w:t>Di  SM</w:t>
      </w:r>
      <w:r>
        <w:rPr>
          <w:rFonts w:ascii="Times New Roman" w:hAnsi="Times New Roman"/>
          <w:w w:val="104"/>
          <w:sz w:val="24"/>
          <w:szCs w:val="24"/>
        </w:rPr>
        <w:t>K</w:t>
      </w:r>
      <w:r w:rsidRPr="00616943">
        <w:rPr>
          <w:rFonts w:ascii="Times New Roman" w:hAnsi="Times New Roman"/>
          <w:w w:val="104"/>
          <w:sz w:val="24"/>
          <w:szCs w:val="24"/>
        </w:rPr>
        <w:t xml:space="preserve">  Negeri</w:t>
      </w:r>
      <w:r w:rsidRPr="00616943">
        <w:rPr>
          <w:rFonts w:ascii="Times New Roman" w:hAnsi="Times New Roman"/>
          <w:spacing w:val="-3"/>
          <w:sz w:val="24"/>
          <w:szCs w:val="24"/>
        </w:rPr>
        <w:t xml:space="preserve"> </w:t>
      </w:r>
      <w:r>
        <w:rPr>
          <w:rFonts w:ascii="Times New Roman" w:hAnsi="Times New Roman"/>
          <w:spacing w:val="-3"/>
          <w:sz w:val="24"/>
          <w:szCs w:val="24"/>
        </w:rPr>
        <w:t>1 Jember</w:t>
      </w:r>
      <w:r w:rsidRPr="00616943">
        <w:rPr>
          <w:rFonts w:ascii="Times New Roman" w:hAnsi="Times New Roman"/>
          <w:w w:val="102"/>
          <w:sz w:val="24"/>
          <w:szCs w:val="24"/>
        </w:rPr>
        <w:t xml:space="preserve">, rata-rata nilai siswa pada materi </w:t>
      </w:r>
      <w:r>
        <w:rPr>
          <w:rFonts w:ascii="Times New Roman" w:hAnsi="Times New Roman"/>
          <w:w w:val="102"/>
          <w:sz w:val="24"/>
          <w:szCs w:val="24"/>
        </w:rPr>
        <w:t>matriks</w:t>
      </w:r>
      <w:r w:rsidRPr="00616943">
        <w:rPr>
          <w:rFonts w:ascii="Times New Roman" w:hAnsi="Times New Roman"/>
          <w:w w:val="102"/>
          <w:sz w:val="24"/>
          <w:szCs w:val="24"/>
        </w:rPr>
        <w:t xml:space="preserve"> termasuk rendah. </w:t>
      </w:r>
      <w:r w:rsidRPr="00616943">
        <w:rPr>
          <w:rFonts w:ascii="Times New Roman" w:hAnsi="Times New Roman"/>
          <w:w w:val="103"/>
          <w:sz w:val="24"/>
          <w:szCs w:val="24"/>
        </w:rPr>
        <w:t xml:space="preserve">Jika dilihat dari tingkat ketuntasan siswa pada tahun-tahun sebelumnya untuk materi ini, siswa yang tidak tuntas belajar mencapai sekitar </w:t>
      </w:r>
      <w:r>
        <w:rPr>
          <w:rFonts w:ascii="Times New Roman" w:hAnsi="Times New Roman"/>
          <w:w w:val="103"/>
          <w:sz w:val="24"/>
          <w:szCs w:val="24"/>
        </w:rPr>
        <w:t>55%</w:t>
      </w:r>
      <w:r w:rsidRPr="00616943">
        <w:rPr>
          <w:rFonts w:ascii="Times New Roman" w:hAnsi="Times New Roman"/>
          <w:w w:val="103"/>
          <w:sz w:val="24"/>
          <w:szCs w:val="24"/>
        </w:rPr>
        <w:t xml:space="preserve"> dari jumlah </w:t>
      </w:r>
      <w:r w:rsidRPr="00616943">
        <w:rPr>
          <w:rFonts w:ascii="Times New Roman" w:hAnsi="Times New Roman"/>
          <w:spacing w:val="-2"/>
          <w:sz w:val="24"/>
          <w:szCs w:val="24"/>
        </w:rPr>
        <w:t xml:space="preserve">siswa. </w:t>
      </w:r>
      <w:r>
        <w:rPr>
          <w:rFonts w:ascii="Times New Roman" w:hAnsi="Times New Roman"/>
          <w:spacing w:val="-2"/>
          <w:sz w:val="24"/>
          <w:szCs w:val="24"/>
        </w:rPr>
        <w:t xml:space="preserve">Berdasarkan informasi yang diperoleh dari guru mata pelajaran matematika, siswa sering mengalami kesulitan dalam mengerjakan soal yang berhubungan dengan matriks. Kesulitan yang dialami siswa mengakibatkan hasil belajar siswa rendah. </w:t>
      </w:r>
      <w:r>
        <w:rPr>
          <w:rFonts w:ascii="Times New Roman" w:hAnsi="Times New Roman"/>
          <w:sz w:val="24"/>
          <w:szCs w:val="24"/>
        </w:rPr>
        <w:t xml:space="preserve">Selain itu, guru mata pelajaran matematika juga mengungkapkan bahwa selama ini masih menggunakan metode ekspositori dalam proses pembelajaran. Sehingga diperlukan model pembelajaran yang lain agar siswa memiliki pengalaman belajar yang baru. Pembelajaran matematika dalam SMK merupakan pembelajaran berorientasi </w:t>
      </w:r>
      <w:r w:rsidRPr="00B17960">
        <w:rPr>
          <w:rFonts w:ascii="Times New Roman" w:hAnsi="Times New Roman"/>
          <w:i/>
          <w:sz w:val="24"/>
          <w:szCs w:val="24"/>
        </w:rPr>
        <w:t>Vocational Skill</w:t>
      </w:r>
      <w:r>
        <w:rPr>
          <w:rFonts w:ascii="Times New Roman" w:hAnsi="Times New Roman"/>
          <w:sz w:val="24"/>
          <w:szCs w:val="24"/>
        </w:rPr>
        <w:t xml:space="preserve">. Hal ini mengakibatkan kejenuhan pada siswa, sehingga perlu diberikan pembelajaran yang menyenangkan. Salah satunya adalah pembelajaran dengan </w:t>
      </w:r>
      <w:r w:rsidRPr="00452A80">
        <w:rPr>
          <w:rFonts w:ascii="Times New Roman" w:hAnsi="Times New Roman"/>
          <w:i/>
          <w:sz w:val="24"/>
          <w:szCs w:val="24"/>
        </w:rPr>
        <w:t>Quantum Teaching</w:t>
      </w:r>
      <w:r>
        <w:rPr>
          <w:rFonts w:ascii="Times New Roman" w:hAnsi="Times New Roman"/>
          <w:sz w:val="24"/>
          <w:szCs w:val="24"/>
        </w:rPr>
        <w:t>.</w:t>
      </w:r>
    </w:p>
    <w:p w:rsidR="0065004D" w:rsidRPr="002E18C5" w:rsidRDefault="0065004D" w:rsidP="00D650D3">
      <w:pPr>
        <w:pStyle w:val="ListParagraph"/>
        <w:spacing w:after="0" w:line="360" w:lineRule="auto"/>
        <w:ind w:left="0" w:firstLine="709"/>
        <w:jc w:val="both"/>
        <w:rPr>
          <w:rStyle w:val="apple-converted-space"/>
          <w:rFonts w:ascii="Times New Roman" w:hAnsi="Times New Roman"/>
          <w:color w:val="000000"/>
          <w:sz w:val="24"/>
          <w:szCs w:val="24"/>
          <w:lang w:val="en-US"/>
        </w:rPr>
      </w:pPr>
      <w:r w:rsidRPr="002E18C5">
        <w:rPr>
          <w:rFonts w:ascii="Times New Roman" w:hAnsi="Times New Roman"/>
          <w:i/>
          <w:sz w:val="24"/>
          <w:szCs w:val="24"/>
        </w:rPr>
        <w:t>Quantum Teaching</w:t>
      </w:r>
      <w:r w:rsidRPr="002E18C5">
        <w:rPr>
          <w:rFonts w:ascii="Times New Roman" w:hAnsi="Times New Roman"/>
          <w:sz w:val="24"/>
          <w:szCs w:val="24"/>
        </w:rPr>
        <w:t xml:space="preserve"> merupakan salah satu model pembelajaran </w:t>
      </w:r>
      <w:r w:rsidRPr="002E18C5">
        <w:rPr>
          <w:rFonts w:ascii="Times New Roman" w:hAnsi="Times New Roman"/>
          <w:color w:val="000000"/>
          <w:sz w:val="24"/>
          <w:szCs w:val="24"/>
        </w:rPr>
        <w:t xml:space="preserve">yang dapat membantu siswa memahami suatu materi secara optimal. yang  pada  gilirannya  dapat  meningkatkan  prestasi  belajar  siswa secara signifikan, </w:t>
      </w:r>
      <w:r w:rsidRPr="002E18C5">
        <w:rPr>
          <w:rFonts w:ascii="Times New Roman" w:hAnsi="Times New Roman"/>
          <w:sz w:val="24"/>
          <w:szCs w:val="24"/>
        </w:rPr>
        <w:t>metode pembelajaran ini dapat menciptakan suasana yang nyaman selama proses pembelajaran yang dapat meningkatkan motivasi belajar siswa</w:t>
      </w:r>
      <w:r>
        <w:rPr>
          <w:rFonts w:ascii="Times New Roman" w:hAnsi="Times New Roman"/>
          <w:sz w:val="24"/>
          <w:szCs w:val="24"/>
          <w:lang w:val="en-US"/>
        </w:rPr>
        <w:t xml:space="preserve"> </w:t>
      </w:r>
      <w:r w:rsidRPr="00691618">
        <w:rPr>
          <w:rFonts w:ascii="Times New Roman" w:hAnsi="Times New Roman"/>
          <w:bCs/>
          <w:sz w:val="24"/>
          <w:szCs w:val="24"/>
        </w:rPr>
        <w:t xml:space="preserve">(DePorter, 2000:5). </w:t>
      </w:r>
      <w:r w:rsidRPr="002E18C5">
        <w:rPr>
          <w:rFonts w:ascii="Times New Roman" w:hAnsi="Times New Roman"/>
          <w:sz w:val="24"/>
          <w:szCs w:val="24"/>
        </w:rPr>
        <w:t xml:space="preserve"> Untuk meningkatkan motivasi belajar siswa diperlukan belajar aktif yang dapat mewujudkan pembelajaran yang bermakna dan menyenangkan. </w:t>
      </w:r>
      <w:r w:rsidRPr="002E18C5">
        <w:rPr>
          <w:rFonts w:ascii="Times New Roman" w:hAnsi="Times New Roman"/>
          <w:color w:val="000000"/>
          <w:sz w:val="24"/>
          <w:szCs w:val="24"/>
        </w:rPr>
        <w:t xml:space="preserve">Teknik pembelajaran </w:t>
      </w:r>
      <w:r w:rsidRPr="002E18C5">
        <w:rPr>
          <w:rFonts w:ascii="Times New Roman" w:hAnsi="Times New Roman"/>
          <w:i/>
          <w:color w:val="000000"/>
          <w:sz w:val="24"/>
          <w:szCs w:val="24"/>
        </w:rPr>
        <w:t>puzzle</w:t>
      </w:r>
      <w:r w:rsidRPr="002E18C5">
        <w:rPr>
          <w:rFonts w:ascii="Times New Roman" w:hAnsi="Times New Roman"/>
          <w:color w:val="000000"/>
          <w:sz w:val="24"/>
          <w:szCs w:val="24"/>
        </w:rPr>
        <w:t xml:space="preserve"> merupakan modifikasi dari metode </w:t>
      </w:r>
      <w:r w:rsidRPr="002E18C5">
        <w:rPr>
          <w:rFonts w:ascii="Times New Roman" w:hAnsi="Times New Roman"/>
          <w:i/>
          <w:color w:val="000000"/>
          <w:sz w:val="24"/>
          <w:szCs w:val="24"/>
        </w:rPr>
        <w:t>mind mapping</w:t>
      </w:r>
      <w:r w:rsidRPr="002E18C5">
        <w:rPr>
          <w:rFonts w:ascii="Times New Roman" w:hAnsi="Times New Roman"/>
          <w:color w:val="000000"/>
          <w:sz w:val="24"/>
          <w:szCs w:val="24"/>
        </w:rPr>
        <w:t xml:space="preserve"> yang dikembangkan oleh Tony Buzan. </w:t>
      </w:r>
      <w:r w:rsidRPr="002E18C5">
        <w:rPr>
          <w:rStyle w:val="apple-converted-space"/>
          <w:rFonts w:ascii="Times New Roman" w:hAnsi="Times New Roman"/>
          <w:color w:val="000000"/>
          <w:sz w:val="24"/>
          <w:szCs w:val="24"/>
        </w:rPr>
        <w:t xml:space="preserve"> Teknik pembelajaran </w:t>
      </w:r>
      <w:r w:rsidRPr="002E18C5">
        <w:rPr>
          <w:rStyle w:val="apple-converted-space"/>
          <w:rFonts w:ascii="Times New Roman" w:hAnsi="Times New Roman"/>
          <w:i/>
          <w:color w:val="000000"/>
          <w:sz w:val="24"/>
          <w:szCs w:val="24"/>
        </w:rPr>
        <w:t>puzzle</w:t>
      </w:r>
      <w:r w:rsidRPr="002E18C5">
        <w:rPr>
          <w:rStyle w:val="apple-converted-space"/>
          <w:rFonts w:ascii="Times New Roman" w:hAnsi="Times New Roman"/>
          <w:color w:val="000000"/>
          <w:sz w:val="24"/>
          <w:szCs w:val="24"/>
        </w:rPr>
        <w:t xml:space="preserve"> ini dapat meningkatkan peran aktif siswa dalam proses pembelajaran karena dalam teknik </w:t>
      </w:r>
      <w:r w:rsidRPr="002E18C5">
        <w:rPr>
          <w:rStyle w:val="apple-converted-space"/>
          <w:rFonts w:ascii="Times New Roman" w:hAnsi="Times New Roman"/>
          <w:i/>
          <w:color w:val="000000"/>
          <w:sz w:val="24"/>
          <w:szCs w:val="24"/>
        </w:rPr>
        <w:t>puzzle</w:t>
      </w:r>
      <w:r w:rsidRPr="002E18C5">
        <w:rPr>
          <w:rStyle w:val="apple-converted-space"/>
          <w:rFonts w:ascii="Times New Roman" w:hAnsi="Times New Roman"/>
          <w:color w:val="000000"/>
          <w:sz w:val="24"/>
          <w:szCs w:val="24"/>
        </w:rPr>
        <w:t xml:space="preserve"> terdapat tantangan untuk diselesaikan siswa selain itu teknik </w:t>
      </w:r>
      <w:r w:rsidRPr="002E18C5">
        <w:rPr>
          <w:rStyle w:val="apple-converted-space"/>
          <w:rFonts w:ascii="Times New Roman" w:hAnsi="Times New Roman"/>
          <w:i/>
          <w:color w:val="000000"/>
          <w:sz w:val="24"/>
          <w:szCs w:val="24"/>
        </w:rPr>
        <w:t>puzzle</w:t>
      </w:r>
      <w:r w:rsidRPr="002E18C5">
        <w:rPr>
          <w:rStyle w:val="apple-converted-space"/>
          <w:rFonts w:ascii="Times New Roman" w:hAnsi="Times New Roman"/>
          <w:color w:val="000000"/>
          <w:sz w:val="24"/>
          <w:szCs w:val="24"/>
        </w:rPr>
        <w:t xml:space="preserve"> dapat mengurangi ketegangan siswa saat proses pembelajaran.</w:t>
      </w:r>
    </w:p>
    <w:p w:rsidR="0065004D" w:rsidRPr="002E18C5" w:rsidRDefault="0065004D" w:rsidP="00D650D3">
      <w:pPr>
        <w:pStyle w:val="ListParagraph"/>
        <w:spacing w:after="0" w:line="360" w:lineRule="auto"/>
        <w:ind w:left="0" w:firstLine="709"/>
        <w:jc w:val="both"/>
        <w:rPr>
          <w:rFonts w:ascii="Times New Roman" w:hAnsi="Times New Roman"/>
          <w:color w:val="000000"/>
          <w:sz w:val="24"/>
          <w:szCs w:val="24"/>
        </w:rPr>
      </w:pPr>
      <w:r>
        <w:rPr>
          <w:rFonts w:ascii="Times New Roman" w:hAnsi="Times New Roman"/>
          <w:sz w:val="24"/>
          <w:szCs w:val="24"/>
          <w:lang w:val="en-US"/>
        </w:rPr>
        <w:t>Tujuan d</w:t>
      </w:r>
      <w:r w:rsidRPr="002E18C5">
        <w:rPr>
          <w:rFonts w:ascii="Times New Roman" w:hAnsi="Times New Roman"/>
          <w:sz w:val="24"/>
          <w:szCs w:val="24"/>
        </w:rPr>
        <w:t xml:space="preserve">alam penelitian ini </w:t>
      </w:r>
      <w:r>
        <w:rPr>
          <w:rFonts w:ascii="Times New Roman" w:hAnsi="Times New Roman"/>
          <w:sz w:val="24"/>
          <w:szCs w:val="24"/>
          <w:lang w:val="en-US"/>
        </w:rPr>
        <w:t>yaitu</w:t>
      </w:r>
      <w:r w:rsidRPr="002E18C5">
        <w:rPr>
          <w:rFonts w:ascii="Times New Roman" w:hAnsi="Times New Roman"/>
          <w:sz w:val="24"/>
          <w:szCs w:val="24"/>
        </w:rPr>
        <w:t xml:space="preserve"> untuk </w:t>
      </w:r>
      <w:r w:rsidRPr="002E18C5">
        <w:rPr>
          <w:rFonts w:ascii="Times New Roman" w:hAnsi="Times New Roman"/>
          <w:sz w:val="24"/>
          <w:szCs w:val="24"/>
          <w:lang w:val="en-US"/>
        </w:rPr>
        <w:t>u</w:t>
      </w:r>
      <w:r w:rsidRPr="002E18C5">
        <w:rPr>
          <w:rFonts w:ascii="Times New Roman" w:hAnsi="Times New Roman"/>
          <w:sz w:val="24"/>
          <w:szCs w:val="24"/>
        </w:rPr>
        <w:t xml:space="preserve">ntuk mengkaji penerapan model pembelajaran </w:t>
      </w:r>
      <w:r w:rsidRPr="002E18C5">
        <w:rPr>
          <w:rFonts w:ascii="Times New Roman" w:hAnsi="Times New Roman"/>
          <w:i/>
          <w:sz w:val="24"/>
          <w:szCs w:val="24"/>
        </w:rPr>
        <w:t>Quantum Teaching</w:t>
      </w:r>
      <w:r w:rsidRPr="002E18C5">
        <w:rPr>
          <w:rFonts w:ascii="Times New Roman" w:hAnsi="Times New Roman"/>
          <w:sz w:val="24"/>
          <w:szCs w:val="24"/>
        </w:rPr>
        <w:t xml:space="preserve"> dengan teknik </w:t>
      </w:r>
      <w:r w:rsidRPr="002E18C5">
        <w:rPr>
          <w:rFonts w:ascii="Times New Roman" w:hAnsi="Times New Roman"/>
          <w:i/>
          <w:sz w:val="24"/>
          <w:szCs w:val="24"/>
        </w:rPr>
        <w:t>Crosswords puzzle</w:t>
      </w:r>
      <w:r w:rsidRPr="002E18C5">
        <w:rPr>
          <w:rFonts w:ascii="Times New Roman" w:hAnsi="Times New Roman"/>
          <w:sz w:val="24"/>
          <w:szCs w:val="24"/>
        </w:rPr>
        <w:t xml:space="preserve"> dalam </w:t>
      </w:r>
      <w:r w:rsidRPr="002E18C5">
        <w:rPr>
          <w:rFonts w:ascii="Times New Roman" w:hAnsi="Times New Roman"/>
          <w:bCs/>
          <w:sz w:val="24"/>
          <w:szCs w:val="24"/>
          <w:lang w:val="sv-SE"/>
        </w:rPr>
        <w:t>meningkatkan hasil belajar siswa  pokok bahasan matriks kelas X program keahlian akuntansi SMK Negeri 1 Jember, u</w:t>
      </w:r>
      <w:r w:rsidRPr="002E18C5">
        <w:rPr>
          <w:rFonts w:ascii="Times New Roman" w:hAnsi="Times New Roman"/>
          <w:sz w:val="24"/>
          <w:szCs w:val="24"/>
        </w:rPr>
        <w:t>ntuk meng</w:t>
      </w:r>
      <w:r>
        <w:rPr>
          <w:rFonts w:ascii="Times New Roman" w:hAnsi="Times New Roman"/>
          <w:sz w:val="24"/>
          <w:szCs w:val="24"/>
        </w:rPr>
        <w:t>kaji akti</w:t>
      </w:r>
      <w:r>
        <w:rPr>
          <w:rFonts w:ascii="Times New Roman" w:hAnsi="Times New Roman"/>
          <w:sz w:val="24"/>
          <w:szCs w:val="24"/>
          <w:lang w:val="en-US"/>
        </w:rPr>
        <w:t>f</w:t>
      </w:r>
      <w:r w:rsidRPr="002E18C5">
        <w:rPr>
          <w:rFonts w:ascii="Times New Roman" w:hAnsi="Times New Roman"/>
          <w:sz w:val="24"/>
          <w:szCs w:val="24"/>
        </w:rPr>
        <w:t xml:space="preserve">itas siswa saat diterapkan model </w:t>
      </w:r>
      <w:r w:rsidRPr="002E18C5">
        <w:rPr>
          <w:rFonts w:ascii="Times New Roman" w:hAnsi="Times New Roman"/>
          <w:sz w:val="24"/>
          <w:szCs w:val="24"/>
        </w:rPr>
        <w:lastRenderedPageBreak/>
        <w:t xml:space="preserve">pembelajaran </w:t>
      </w:r>
      <w:r w:rsidRPr="002E18C5">
        <w:rPr>
          <w:rFonts w:ascii="Times New Roman" w:hAnsi="Times New Roman"/>
          <w:i/>
          <w:sz w:val="24"/>
          <w:szCs w:val="24"/>
        </w:rPr>
        <w:t>Quantum Teaching</w:t>
      </w:r>
      <w:r w:rsidRPr="002E18C5">
        <w:rPr>
          <w:rFonts w:ascii="Times New Roman" w:hAnsi="Times New Roman"/>
          <w:sz w:val="24"/>
          <w:szCs w:val="24"/>
        </w:rPr>
        <w:t xml:space="preserve"> dengan teknik </w:t>
      </w:r>
      <w:r w:rsidRPr="002E18C5">
        <w:rPr>
          <w:rFonts w:ascii="Times New Roman" w:hAnsi="Times New Roman"/>
          <w:i/>
          <w:sz w:val="24"/>
          <w:szCs w:val="24"/>
        </w:rPr>
        <w:t>Crosswords puzzle</w:t>
      </w:r>
      <w:r w:rsidRPr="002E18C5">
        <w:rPr>
          <w:rFonts w:ascii="Times New Roman" w:hAnsi="Times New Roman"/>
          <w:sz w:val="24"/>
          <w:szCs w:val="24"/>
        </w:rPr>
        <w:t xml:space="preserve"> dalam </w:t>
      </w:r>
      <w:r w:rsidRPr="002E18C5">
        <w:rPr>
          <w:rFonts w:ascii="Times New Roman" w:hAnsi="Times New Roman"/>
          <w:bCs/>
          <w:sz w:val="24"/>
          <w:szCs w:val="24"/>
          <w:lang w:val="sv-SE"/>
        </w:rPr>
        <w:t>meningkatkan hasil belajar siswa  pokok bahasan matriks kelas X program keahlian akuntansi SMK Negeri 1 Jember, u</w:t>
      </w:r>
      <w:r w:rsidRPr="002E18C5">
        <w:rPr>
          <w:rFonts w:ascii="Times New Roman" w:hAnsi="Times New Roman"/>
          <w:sz w:val="24"/>
          <w:szCs w:val="24"/>
        </w:rPr>
        <w:t xml:space="preserve">ntuk mengkaji model pembelajaran </w:t>
      </w:r>
      <w:r w:rsidRPr="002E18C5">
        <w:rPr>
          <w:rFonts w:ascii="Times New Roman" w:hAnsi="Times New Roman"/>
          <w:i/>
          <w:sz w:val="24"/>
          <w:szCs w:val="24"/>
        </w:rPr>
        <w:t>Quantum Teaching</w:t>
      </w:r>
      <w:r w:rsidRPr="002E18C5">
        <w:rPr>
          <w:rFonts w:ascii="Times New Roman" w:hAnsi="Times New Roman"/>
          <w:sz w:val="24"/>
          <w:szCs w:val="24"/>
        </w:rPr>
        <w:t xml:space="preserve"> dengan teknik </w:t>
      </w:r>
      <w:r w:rsidRPr="002E18C5">
        <w:rPr>
          <w:rFonts w:ascii="Times New Roman" w:hAnsi="Times New Roman"/>
          <w:i/>
          <w:sz w:val="24"/>
          <w:szCs w:val="24"/>
        </w:rPr>
        <w:t>Crosswords puzzle</w:t>
      </w:r>
      <w:r w:rsidRPr="002E18C5">
        <w:rPr>
          <w:rFonts w:ascii="Times New Roman" w:hAnsi="Times New Roman"/>
          <w:sz w:val="24"/>
          <w:szCs w:val="24"/>
        </w:rPr>
        <w:t xml:space="preserve"> dapat </w:t>
      </w:r>
      <w:r w:rsidRPr="002E18C5">
        <w:rPr>
          <w:rFonts w:ascii="Times New Roman" w:hAnsi="Times New Roman"/>
          <w:bCs/>
          <w:sz w:val="24"/>
          <w:szCs w:val="24"/>
          <w:lang w:val="sv-SE"/>
        </w:rPr>
        <w:t>meningkatkan hasil belajar siswa  pokok bahasan matriks kelas X program keahlian akuntansi SMK Negeri 1 Jember.</w:t>
      </w:r>
    </w:p>
    <w:p w:rsidR="0065004D" w:rsidRDefault="0065004D" w:rsidP="0065004D">
      <w:pPr>
        <w:spacing w:line="360" w:lineRule="auto"/>
        <w:jc w:val="both"/>
        <w:rPr>
          <w:bCs/>
        </w:rPr>
      </w:pPr>
    </w:p>
    <w:p w:rsidR="0065004D" w:rsidRDefault="0065004D" w:rsidP="0065004D">
      <w:pPr>
        <w:spacing w:line="360" w:lineRule="auto"/>
        <w:rPr>
          <w:b/>
          <w:bCs/>
        </w:rPr>
      </w:pPr>
      <w:r>
        <w:rPr>
          <w:b/>
          <w:bCs/>
        </w:rPr>
        <w:t>METODE PENELITIAN</w:t>
      </w:r>
    </w:p>
    <w:p w:rsidR="0065004D" w:rsidRPr="005E4958" w:rsidRDefault="0065004D" w:rsidP="00D650D3">
      <w:pPr>
        <w:pStyle w:val="ListParagraph"/>
        <w:spacing w:line="360" w:lineRule="auto"/>
        <w:ind w:left="0" w:firstLine="720"/>
        <w:jc w:val="both"/>
        <w:rPr>
          <w:rFonts w:ascii="Times New Roman" w:hAnsi="Times New Roman"/>
          <w:sz w:val="24"/>
          <w:szCs w:val="24"/>
          <w:lang w:val="en-US"/>
        </w:rPr>
      </w:pPr>
      <w:r w:rsidRPr="00D14CC8">
        <w:rPr>
          <w:rFonts w:ascii="Times New Roman" w:hAnsi="Times New Roman"/>
          <w:sz w:val="24"/>
          <w:szCs w:val="24"/>
        </w:rPr>
        <w:t>Subjek penel</w:t>
      </w:r>
      <w:r>
        <w:rPr>
          <w:rFonts w:ascii="Times New Roman" w:hAnsi="Times New Roman"/>
          <w:sz w:val="24"/>
          <w:szCs w:val="24"/>
        </w:rPr>
        <w:t>itian ini adalah siswa kelas X SMK</w:t>
      </w:r>
      <w:r w:rsidRPr="00D14CC8">
        <w:rPr>
          <w:rFonts w:ascii="Times New Roman" w:hAnsi="Times New Roman"/>
          <w:sz w:val="24"/>
          <w:szCs w:val="24"/>
        </w:rPr>
        <w:t xml:space="preserve"> Negeri 1 Jember tahun ajaran 201</w:t>
      </w:r>
      <w:r>
        <w:rPr>
          <w:rFonts w:ascii="Times New Roman" w:hAnsi="Times New Roman"/>
          <w:sz w:val="24"/>
          <w:szCs w:val="24"/>
        </w:rPr>
        <w:t>2</w:t>
      </w:r>
      <w:r w:rsidRPr="00D14CC8">
        <w:rPr>
          <w:rFonts w:ascii="Times New Roman" w:hAnsi="Times New Roman"/>
          <w:sz w:val="24"/>
          <w:szCs w:val="24"/>
        </w:rPr>
        <w:t>/201</w:t>
      </w:r>
      <w:r>
        <w:rPr>
          <w:rFonts w:ascii="Times New Roman" w:hAnsi="Times New Roman"/>
          <w:sz w:val="24"/>
          <w:szCs w:val="24"/>
        </w:rPr>
        <w:t>3</w:t>
      </w:r>
      <w:r w:rsidRPr="00D14CC8">
        <w:rPr>
          <w:rFonts w:ascii="Times New Roman" w:hAnsi="Times New Roman"/>
          <w:sz w:val="24"/>
          <w:szCs w:val="24"/>
        </w:rPr>
        <w:t xml:space="preserve">. </w:t>
      </w:r>
      <w:r>
        <w:rPr>
          <w:rFonts w:ascii="Times New Roman" w:hAnsi="Times New Roman"/>
          <w:sz w:val="24"/>
          <w:szCs w:val="24"/>
        </w:rPr>
        <w:t xml:space="preserve">Kelas tersebut terdiri dari 8 siswa laki-laki dan 29 siswa perempuan. </w:t>
      </w:r>
      <w:r w:rsidRPr="00D14CC8">
        <w:rPr>
          <w:rFonts w:ascii="Times New Roman" w:hAnsi="Times New Roman"/>
          <w:sz w:val="24"/>
          <w:szCs w:val="24"/>
        </w:rPr>
        <w:t xml:space="preserve">Pemilihan kelas </w:t>
      </w:r>
      <w:r>
        <w:rPr>
          <w:rFonts w:ascii="Times New Roman" w:hAnsi="Times New Roman"/>
          <w:sz w:val="24"/>
          <w:szCs w:val="24"/>
        </w:rPr>
        <w:t xml:space="preserve">X </w:t>
      </w:r>
      <w:r w:rsidRPr="00D14CC8">
        <w:rPr>
          <w:rFonts w:ascii="Times New Roman" w:hAnsi="Times New Roman"/>
          <w:sz w:val="24"/>
          <w:szCs w:val="24"/>
        </w:rPr>
        <w:t xml:space="preserve"> </w:t>
      </w:r>
      <w:r>
        <w:rPr>
          <w:rFonts w:ascii="Times New Roman" w:hAnsi="Times New Roman"/>
          <w:sz w:val="24"/>
          <w:szCs w:val="24"/>
        </w:rPr>
        <w:t xml:space="preserve">program keahlian akuntansi </w:t>
      </w:r>
      <w:r w:rsidRPr="00D14CC8">
        <w:rPr>
          <w:rFonts w:ascii="Times New Roman" w:hAnsi="Times New Roman"/>
          <w:sz w:val="24"/>
          <w:szCs w:val="24"/>
        </w:rPr>
        <w:t xml:space="preserve">sebagai subjek penelitian, </w:t>
      </w:r>
      <w:r>
        <w:rPr>
          <w:rFonts w:ascii="Times New Roman" w:hAnsi="Times New Roman"/>
          <w:sz w:val="24"/>
          <w:szCs w:val="24"/>
        </w:rPr>
        <w:t>karena siswa mengalami kesulitan belajar</w:t>
      </w:r>
      <w:r w:rsidRPr="00D14CC8">
        <w:rPr>
          <w:rFonts w:ascii="Times New Roman" w:hAnsi="Times New Roman"/>
          <w:sz w:val="24"/>
          <w:szCs w:val="24"/>
        </w:rPr>
        <w:t>.</w:t>
      </w:r>
      <w:r>
        <w:rPr>
          <w:rFonts w:ascii="Times New Roman" w:hAnsi="Times New Roman"/>
          <w:sz w:val="24"/>
          <w:szCs w:val="24"/>
        </w:rPr>
        <w:t xml:space="preserve"> Selain itu, metode pembelajaran yang digunakan guru bidang studi membuat siswa mengalami kejenuhan belajar, sehingga dibutuhkan pengalaman belajar yang baru.</w:t>
      </w:r>
      <w:r>
        <w:rPr>
          <w:rFonts w:ascii="Times New Roman" w:hAnsi="Times New Roman"/>
          <w:sz w:val="24"/>
          <w:szCs w:val="24"/>
          <w:lang w:val="en-US"/>
        </w:rPr>
        <w:t xml:space="preserve">  </w:t>
      </w:r>
    </w:p>
    <w:p w:rsidR="0065004D" w:rsidRDefault="0065004D" w:rsidP="00D650D3">
      <w:pPr>
        <w:pStyle w:val="ListParagraph"/>
        <w:spacing w:line="360" w:lineRule="auto"/>
        <w:ind w:left="0" w:firstLine="720"/>
        <w:jc w:val="both"/>
        <w:rPr>
          <w:rFonts w:ascii="Times New Roman" w:hAnsi="Times New Roman"/>
          <w:sz w:val="24"/>
          <w:szCs w:val="24"/>
          <w:lang w:val="en-US"/>
        </w:rPr>
      </w:pPr>
      <w:r>
        <w:rPr>
          <w:rFonts w:ascii="Times New Roman" w:hAnsi="Times New Roman"/>
          <w:sz w:val="24"/>
          <w:szCs w:val="24"/>
        </w:rPr>
        <w:t xml:space="preserve">Jenis penelitian yang digunakan pada penelitian ini adalah penelitian tindakan kelas (PTK) istilah dalam bahasa inggris adalah </w:t>
      </w:r>
      <w:r w:rsidRPr="00797669">
        <w:rPr>
          <w:rFonts w:ascii="Times New Roman" w:hAnsi="Times New Roman"/>
          <w:i/>
          <w:sz w:val="24"/>
          <w:szCs w:val="24"/>
        </w:rPr>
        <w:t xml:space="preserve">Clasroom Action Research </w:t>
      </w:r>
      <w:r>
        <w:rPr>
          <w:rFonts w:ascii="Times New Roman" w:hAnsi="Times New Roman"/>
          <w:sz w:val="24"/>
          <w:szCs w:val="24"/>
        </w:rPr>
        <w:t xml:space="preserve">(CAR). </w:t>
      </w:r>
      <w:r>
        <w:rPr>
          <w:rFonts w:ascii="Times New Roman" w:hAnsi="Times New Roman"/>
          <w:sz w:val="24"/>
          <w:szCs w:val="24"/>
          <w:lang w:val="en-US"/>
        </w:rPr>
        <w:t>P</w:t>
      </w:r>
      <w:r>
        <w:rPr>
          <w:rFonts w:ascii="Times New Roman" w:hAnsi="Times New Roman"/>
          <w:sz w:val="24"/>
          <w:szCs w:val="24"/>
        </w:rPr>
        <w:t xml:space="preserve">enelitian tindakan kelas merupakan suatu pencermatan terhadap kegiatan belajar berupa sebuah tindakan, yang sengaja dimunculkan dan terjadi dalam sebuah kelas secara bersama. Tindakan tersebut diberikan oleh guru atau dengan arahan dari guru yang dilakukan oleh siswa. </w:t>
      </w:r>
    </w:p>
    <w:p w:rsidR="0065004D" w:rsidRPr="00D14CC8" w:rsidRDefault="0065004D" w:rsidP="00D650D3">
      <w:pPr>
        <w:pStyle w:val="ListParagraph"/>
        <w:spacing w:line="360" w:lineRule="auto"/>
        <w:ind w:left="0" w:firstLine="720"/>
        <w:jc w:val="both"/>
        <w:rPr>
          <w:rFonts w:ascii="Times New Roman" w:hAnsi="Times New Roman"/>
          <w:sz w:val="24"/>
          <w:szCs w:val="24"/>
        </w:rPr>
      </w:pPr>
      <w:r>
        <w:rPr>
          <w:rFonts w:ascii="Times New Roman" w:hAnsi="Times New Roman"/>
          <w:sz w:val="24"/>
          <w:szCs w:val="24"/>
          <w:lang w:val="sv-SE"/>
        </w:rPr>
        <w:t>Peneliti menggunakan prosedur tindakan model Kemmis dan McTaggart ada beberapa ahli yang mengemukakan model penelitian tindakan dengan bagan berbeda, namun secara garis besar terdapat empat tahapan yang lazim dilalui yaitu:</w:t>
      </w:r>
    </w:p>
    <w:p w:rsidR="0065004D" w:rsidRPr="00D14CC8" w:rsidRDefault="0065004D" w:rsidP="00D650D3">
      <w:pPr>
        <w:pStyle w:val="ListParagraph"/>
        <w:spacing w:line="360" w:lineRule="auto"/>
        <w:ind w:left="0" w:firstLine="720"/>
        <w:jc w:val="both"/>
        <w:rPr>
          <w:rFonts w:ascii="Times New Roman" w:hAnsi="Times New Roman"/>
          <w:sz w:val="24"/>
          <w:szCs w:val="24"/>
        </w:rPr>
      </w:pPr>
      <w:r w:rsidRPr="00D14CC8">
        <w:rPr>
          <w:rFonts w:ascii="Times New Roman" w:hAnsi="Times New Roman"/>
          <w:sz w:val="24"/>
          <w:szCs w:val="24"/>
        </w:rPr>
        <w:t xml:space="preserve">Perencanaan </w:t>
      </w:r>
      <w:r w:rsidRPr="001F5ECB">
        <w:rPr>
          <w:rFonts w:ascii="Times New Roman" w:hAnsi="Times New Roman"/>
          <w:iCs/>
          <w:sz w:val="24"/>
          <w:szCs w:val="24"/>
        </w:rPr>
        <w:t>(</w:t>
      </w:r>
      <w:r w:rsidRPr="00D14CC8">
        <w:rPr>
          <w:rFonts w:ascii="Times New Roman" w:hAnsi="Times New Roman"/>
          <w:i/>
          <w:iCs/>
          <w:sz w:val="24"/>
          <w:szCs w:val="24"/>
        </w:rPr>
        <w:t>planning</w:t>
      </w:r>
      <w:r w:rsidRPr="001F5ECB">
        <w:rPr>
          <w:rFonts w:ascii="Times New Roman" w:hAnsi="Times New Roman"/>
          <w:iCs/>
          <w:sz w:val="24"/>
          <w:szCs w:val="24"/>
        </w:rPr>
        <w:t>)</w:t>
      </w:r>
      <w:r w:rsidRPr="00D14CC8">
        <w:rPr>
          <w:rFonts w:ascii="Times New Roman" w:hAnsi="Times New Roman"/>
          <w:i/>
          <w:iCs/>
          <w:sz w:val="24"/>
          <w:szCs w:val="24"/>
        </w:rPr>
        <w:t xml:space="preserve">, </w:t>
      </w:r>
      <w:r>
        <w:rPr>
          <w:rFonts w:ascii="Times New Roman" w:hAnsi="Times New Roman"/>
          <w:iCs/>
          <w:sz w:val="24"/>
          <w:szCs w:val="24"/>
        </w:rPr>
        <w:t xml:space="preserve">pada tahap perencanaan yang dilakukan adalah observasi awal terhadap keadaan sekolah, guru mata pelajaran serta siswa. </w:t>
      </w:r>
      <w:r w:rsidRPr="00D14CC8">
        <w:rPr>
          <w:rFonts w:ascii="Times New Roman" w:hAnsi="Times New Roman"/>
          <w:sz w:val="24"/>
          <w:szCs w:val="24"/>
        </w:rPr>
        <w:t xml:space="preserve">Secara lebih spesifik adalah </w:t>
      </w:r>
      <w:r>
        <w:rPr>
          <w:rFonts w:ascii="Times New Roman" w:hAnsi="Times New Roman"/>
          <w:sz w:val="24"/>
          <w:szCs w:val="24"/>
        </w:rPr>
        <w:t xml:space="preserve">menentukan standar kompetensi dan kompetensi dasar yang akan digunakan untuk penelitian, </w:t>
      </w:r>
      <w:r w:rsidRPr="00D14CC8">
        <w:rPr>
          <w:rFonts w:ascii="Times New Roman" w:hAnsi="Times New Roman"/>
          <w:sz w:val="24"/>
          <w:szCs w:val="24"/>
        </w:rPr>
        <w:t xml:space="preserve">merencanakan </w:t>
      </w:r>
      <w:r>
        <w:rPr>
          <w:rFonts w:ascii="Times New Roman" w:hAnsi="Times New Roman"/>
          <w:sz w:val="24"/>
          <w:szCs w:val="24"/>
        </w:rPr>
        <w:t xml:space="preserve">metode </w:t>
      </w:r>
      <w:r w:rsidRPr="00D14CC8">
        <w:rPr>
          <w:rFonts w:ascii="Times New Roman" w:hAnsi="Times New Roman"/>
          <w:sz w:val="24"/>
          <w:szCs w:val="24"/>
        </w:rPr>
        <w:t xml:space="preserve">pembelajaran yang akan diterapkan dalam </w:t>
      </w:r>
      <w:r>
        <w:rPr>
          <w:rFonts w:ascii="Times New Roman" w:hAnsi="Times New Roman"/>
          <w:sz w:val="24"/>
          <w:szCs w:val="24"/>
        </w:rPr>
        <w:t>proses belajar mengajar</w:t>
      </w:r>
      <w:r w:rsidRPr="00D14CC8">
        <w:rPr>
          <w:rFonts w:ascii="Times New Roman" w:hAnsi="Times New Roman"/>
          <w:sz w:val="24"/>
          <w:szCs w:val="24"/>
        </w:rPr>
        <w:t xml:space="preserve">, menyiapkan sumber belajar, </w:t>
      </w:r>
      <w:r>
        <w:rPr>
          <w:rFonts w:ascii="Times New Roman" w:hAnsi="Times New Roman"/>
          <w:sz w:val="24"/>
          <w:szCs w:val="24"/>
        </w:rPr>
        <w:t xml:space="preserve">mengembangkan RPP, mengembangkan Lembar Kerja Siswa (LKS), </w:t>
      </w:r>
      <w:r w:rsidRPr="00D14CC8">
        <w:rPr>
          <w:rFonts w:ascii="Times New Roman" w:hAnsi="Times New Roman"/>
          <w:sz w:val="24"/>
          <w:szCs w:val="24"/>
        </w:rPr>
        <w:t>mengembang</w:t>
      </w:r>
      <w:r>
        <w:rPr>
          <w:rFonts w:ascii="Times New Roman" w:hAnsi="Times New Roman"/>
          <w:sz w:val="24"/>
          <w:szCs w:val="24"/>
        </w:rPr>
        <w:t>kan</w:t>
      </w:r>
      <w:r w:rsidRPr="00D14CC8">
        <w:rPr>
          <w:rFonts w:ascii="Times New Roman" w:hAnsi="Times New Roman"/>
          <w:sz w:val="24"/>
          <w:szCs w:val="24"/>
        </w:rPr>
        <w:t xml:space="preserve"> format evaluasi, </w:t>
      </w:r>
      <w:r>
        <w:rPr>
          <w:rFonts w:ascii="Times New Roman" w:hAnsi="Times New Roman"/>
          <w:sz w:val="24"/>
          <w:szCs w:val="24"/>
        </w:rPr>
        <w:t xml:space="preserve">dan </w:t>
      </w:r>
      <w:r w:rsidRPr="00D14CC8">
        <w:rPr>
          <w:rFonts w:ascii="Times New Roman" w:hAnsi="Times New Roman"/>
          <w:sz w:val="24"/>
          <w:szCs w:val="24"/>
        </w:rPr>
        <w:t>mengembangkan format observasi lapangan.</w:t>
      </w:r>
      <w:r>
        <w:rPr>
          <w:rFonts w:ascii="Times New Roman" w:hAnsi="Times New Roman"/>
          <w:sz w:val="24"/>
          <w:szCs w:val="24"/>
        </w:rPr>
        <w:t xml:space="preserve"> </w:t>
      </w:r>
    </w:p>
    <w:p w:rsidR="0065004D" w:rsidRDefault="0065004D" w:rsidP="00D650D3">
      <w:pPr>
        <w:pStyle w:val="ListParagraph"/>
        <w:spacing w:line="360" w:lineRule="auto"/>
        <w:ind w:left="0" w:firstLine="720"/>
        <w:jc w:val="both"/>
        <w:rPr>
          <w:rFonts w:ascii="Times New Roman" w:hAnsi="Times New Roman"/>
          <w:sz w:val="24"/>
          <w:szCs w:val="24"/>
        </w:rPr>
      </w:pPr>
      <w:r w:rsidRPr="00D14CC8">
        <w:rPr>
          <w:rFonts w:ascii="Times New Roman" w:hAnsi="Times New Roman"/>
          <w:sz w:val="24"/>
          <w:szCs w:val="24"/>
        </w:rPr>
        <w:t>Pelaksanaan (</w:t>
      </w:r>
      <w:r w:rsidRPr="00D14CC8">
        <w:rPr>
          <w:rFonts w:ascii="Times New Roman" w:hAnsi="Times New Roman"/>
          <w:i/>
          <w:iCs/>
          <w:sz w:val="24"/>
          <w:szCs w:val="24"/>
        </w:rPr>
        <w:t>Acting</w:t>
      </w:r>
      <w:r w:rsidRPr="001F5ECB">
        <w:rPr>
          <w:rFonts w:ascii="Times New Roman" w:hAnsi="Times New Roman"/>
          <w:iCs/>
          <w:sz w:val="24"/>
          <w:szCs w:val="24"/>
        </w:rPr>
        <w:t>)</w:t>
      </w:r>
      <w:r w:rsidRPr="00D14CC8">
        <w:rPr>
          <w:rFonts w:ascii="Times New Roman" w:hAnsi="Times New Roman"/>
          <w:i/>
          <w:iCs/>
          <w:sz w:val="24"/>
          <w:szCs w:val="24"/>
        </w:rPr>
        <w:t xml:space="preserve">, </w:t>
      </w:r>
      <w:r>
        <w:rPr>
          <w:rFonts w:ascii="Times New Roman" w:hAnsi="Times New Roman"/>
          <w:sz w:val="24"/>
          <w:szCs w:val="24"/>
        </w:rPr>
        <w:t xml:space="preserve">tahap ke-2 dari PTK mencakup prosedur dan tindakan yang akan dilakukan sesuai dengan perencanaan yang telah dibuat sebelumnya, serta proses perbaikan yang akan dilakukan. </w:t>
      </w:r>
    </w:p>
    <w:p w:rsidR="0065004D" w:rsidRPr="00D14CC8" w:rsidRDefault="0065004D" w:rsidP="00D650D3">
      <w:pPr>
        <w:pStyle w:val="ListParagraph"/>
        <w:spacing w:line="360" w:lineRule="auto"/>
        <w:ind w:left="0" w:firstLine="720"/>
        <w:jc w:val="both"/>
        <w:rPr>
          <w:rFonts w:ascii="Times New Roman" w:hAnsi="Times New Roman"/>
          <w:sz w:val="24"/>
          <w:szCs w:val="24"/>
        </w:rPr>
      </w:pPr>
      <w:r w:rsidRPr="00D14CC8">
        <w:rPr>
          <w:rFonts w:ascii="Times New Roman" w:hAnsi="Times New Roman"/>
          <w:sz w:val="24"/>
          <w:szCs w:val="24"/>
        </w:rPr>
        <w:lastRenderedPageBreak/>
        <w:t xml:space="preserve">Pengamatan </w:t>
      </w:r>
      <w:r w:rsidRPr="001F5ECB">
        <w:rPr>
          <w:rFonts w:ascii="Times New Roman" w:hAnsi="Times New Roman"/>
          <w:iCs/>
          <w:sz w:val="24"/>
          <w:szCs w:val="24"/>
        </w:rPr>
        <w:t>(</w:t>
      </w:r>
      <w:r w:rsidRPr="00D14CC8">
        <w:rPr>
          <w:rFonts w:ascii="Times New Roman" w:hAnsi="Times New Roman"/>
          <w:i/>
          <w:iCs/>
          <w:sz w:val="24"/>
          <w:szCs w:val="24"/>
        </w:rPr>
        <w:t>observating</w:t>
      </w:r>
      <w:r w:rsidRPr="001F5ECB">
        <w:rPr>
          <w:rFonts w:ascii="Times New Roman" w:hAnsi="Times New Roman"/>
          <w:iCs/>
          <w:sz w:val="24"/>
          <w:szCs w:val="24"/>
        </w:rPr>
        <w:t>)</w:t>
      </w:r>
      <w:r w:rsidRPr="00D14CC8">
        <w:rPr>
          <w:rFonts w:ascii="Times New Roman" w:hAnsi="Times New Roman"/>
          <w:i/>
          <w:iCs/>
          <w:sz w:val="24"/>
          <w:szCs w:val="24"/>
        </w:rPr>
        <w:t xml:space="preserve">, </w:t>
      </w:r>
      <w:r w:rsidRPr="00D14CC8">
        <w:rPr>
          <w:rFonts w:ascii="Times New Roman" w:hAnsi="Times New Roman"/>
          <w:sz w:val="24"/>
          <w:szCs w:val="24"/>
        </w:rPr>
        <w:t xml:space="preserve">tahap ke-3 dari PTK </w:t>
      </w:r>
      <w:r>
        <w:rPr>
          <w:rFonts w:ascii="Times New Roman" w:hAnsi="Times New Roman"/>
          <w:sz w:val="24"/>
          <w:szCs w:val="24"/>
        </w:rPr>
        <w:t xml:space="preserve">mencakup prosedur perekaman data tentang proses dan hasil implementasi tindakan yang dilakukan. </w:t>
      </w:r>
    </w:p>
    <w:p w:rsidR="0065004D" w:rsidRDefault="0065004D" w:rsidP="00D650D3">
      <w:pPr>
        <w:pStyle w:val="ListParagraph"/>
        <w:spacing w:line="360" w:lineRule="auto"/>
        <w:ind w:left="0" w:firstLine="720"/>
        <w:jc w:val="both"/>
        <w:rPr>
          <w:rFonts w:ascii="Times New Roman" w:hAnsi="Times New Roman"/>
          <w:sz w:val="24"/>
          <w:szCs w:val="24"/>
        </w:rPr>
      </w:pPr>
      <w:r w:rsidRPr="00D14CC8">
        <w:rPr>
          <w:rFonts w:ascii="Times New Roman" w:hAnsi="Times New Roman"/>
          <w:sz w:val="24"/>
          <w:szCs w:val="24"/>
        </w:rPr>
        <w:t xml:space="preserve">Refleksi </w:t>
      </w:r>
      <w:r w:rsidRPr="001F5ECB">
        <w:rPr>
          <w:rFonts w:ascii="Times New Roman" w:hAnsi="Times New Roman"/>
          <w:iCs/>
          <w:sz w:val="24"/>
          <w:szCs w:val="24"/>
        </w:rPr>
        <w:t>(</w:t>
      </w:r>
      <w:r w:rsidRPr="00D14CC8">
        <w:rPr>
          <w:rFonts w:ascii="Times New Roman" w:hAnsi="Times New Roman"/>
          <w:i/>
          <w:iCs/>
          <w:sz w:val="24"/>
          <w:szCs w:val="24"/>
        </w:rPr>
        <w:t>reflecting</w:t>
      </w:r>
      <w:r w:rsidRPr="001F5ECB">
        <w:rPr>
          <w:rFonts w:ascii="Times New Roman" w:hAnsi="Times New Roman"/>
          <w:iCs/>
          <w:sz w:val="24"/>
          <w:szCs w:val="24"/>
        </w:rPr>
        <w:t>)</w:t>
      </w:r>
      <w:r w:rsidRPr="00D14CC8">
        <w:rPr>
          <w:rFonts w:ascii="Times New Roman" w:hAnsi="Times New Roman"/>
          <w:i/>
          <w:iCs/>
          <w:sz w:val="24"/>
          <w:szCs w:val="24"/>
        </w:rPr>
        <w:t xml:space="preserve">, </w:t>
      </w:r>
      <w:r>
        <w:rPr>
          <w:rFonts w:ascii="Times New Roman" w:hAnsi="Times New Roman"/>
          <w:sz w:val="24"/>
          <w:szCs w:val="24"/>
        </w:rPr>
        <w:t>menguraikan tentang prosedur analisis terhadap hasil pemantauan dan refleksi tentang proses dan dampak tindakan perbaikan yang dilakukan, serta kriteria dan rencana tindakan pada siklus berikutnya.</w:t>
      </w:r>
      <w:r w:rsidRPr="00D14CC8">
        <w:rPr>
          <w:rFonts w:ascii="Times New Roman" w:hAnsi="Times New Roman"/>
          <w:sz w:val="24"/>
          <w:szCs w:val="24"/>
        </w:rPr>
        <w:t xml:space="preserve"> </w:t>
      </w:r>
    </w:p>
    <w:p w:rsidR="0065004D" w:rsidRPr="00B2790F" w:rsidRDefault="0065004D" w:rsidP="0065004D">
      <w:pPr>
        <w:pStyle w:val="ListParagraph"/>
        <w:spacing w:line="360" w:lineRule="auto"/>
        <w:ind w:left="0" w:firstLine="567"/>
        <w:jc w:val="both"/>
        <w:rPr>
          <w:rFonts w:ascii="Times New Roman" w:hAnsi="Times New Roman"/>
          <w:sz w:val="24"/>
          <w:szCs w:val="24"/>
          <w:lang w:val="en-US"/>
        </w:rPr>
      </w:pPr>
      <w:r w:rsidRPr="00D14CC8">
        <w:rPr>
          <w:rFonts w:ascii="Times New Roman" w:hAnsi="Times New Roman"/>
          <w:sz w:val="24"/>
          <w:szCs w:val="24"/>
        </w:rPr>
        <w:t>Siklus spiral dari tahap-tahap penelitian tin</w:t>
      </w:r>
      <w:r w:rsidR="00D650D3">
        <w:rPr>
          <w:rFonts w:ascii="Times New Roman" w:hAnsi="Times New Roman"/>
          <w:sz w:val="24"/>
          <w:szCs w:val="24"/>
        </w:rPr>
        <w:t xml:space="preserve">dakan kelas dapat dilihat pada </w:t>
      </w:r>
      <w:r w:rsidR="00D650D3">
        <w:rPr>
          <w:rFonts w:ascii="Times New Roman" w:hAnsi="Times New Roman"/>
          <w:sz w:val="24"/>
          <w:szCs w:val="24"/>
          <w:lang w:val="en-US"/>
        </w:rPr>
        <w:t>G</w:t>
      </w:r>
      <w:r w:rsidRPr="00D14CC8">
        <w:rPr>
          <w:rFonts w:ascii="Times New Roman" w:hAnsi="Times New Roman"/>
          <w:sz w:val="24"/>
          <w:szCs w:val="24"/>
        </w:rPr>
        <w:t xml:space="preserve">ambar </w:t>
      </w:r>
      <w:r>
        <w:rPr>
          <w:rFonts w:ascii="Times New Roman" w:hAnsi="Times New Roman"/>
          <w:sz w:val="24"/>
          <w:szCs w:val="24"/>
          <w:lang w:val="en-US"/>
        </w:rPr>
        <w:t>1</w:t>
      </w:r>
      <w:r w:rsidR="00D650D3">
        <w:rPr>
          <w:rFonts w:ascii="Times New Roman" w:hAnsi="Times New Roman"/>
          <w:sz w:val="24"/>
          <w:szCs w:val="24"/>
          <w:lang w:val="en-US"/>
        </w:rPr>
        <w:t xml:space="preserve"> berikut :</w:t>
      </w:r>
    </w:p>
    <w:p w:rsidR="0065004D" w:rsidRDefault="00314E1C" w:rsidP="0065004D">
      <w:r>
        <w:rPr>
          <w:noProof/>
        </w:rPr>
        <w:pict>
          <v:rect id="_x0000_s1089" style="position:absolute;margin-left:131.8pt;margin-top:4.4pt;width:76.15pt;height:26.25pt;z-index:251663360" filled="f" fillcolor="#b2a1c7 [1943]" strokecolor="#8064a2 [3207]" strokeweight="1pt">
            <v:fill color2="#8064a2 [3207]" focus="50%" type="gradient"/>
            <v:shadow on="t" type="perspective" color="#3f3151 [1607]" offset="1pt" offset2="-3pt"/>
            <v:textbox style="mso-next-textbox:#_x0000_s1089">
              <w:txbxContent>
                <w:p w:rsidR="0065004D" w:rsidRPr="002061AF" w:rsidRDefault="0065004D" w:rsidP="0065004D">
                  <w:r w:rsidRPr="002061AF">
                    <w:t>P</w:t>
                  </w:r>
                  <w:r>
                    <w:t>erencanaan</w:t>
                  </w:r>
                  <w:r w:rsidRPr="002061AF">
                    <w:t xml:space="preserve"> </w:t>
                  </w:r>
                </w:p>
              </w:txbxContent>
            </v:textbox>
          </v:rect>
        </w:pict>
      </w:r>
    </w:p>
    <w:p w:rsidR="0065004D" w:rsidRDefault="00314E1C" w:rsidP="0065004D">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2" type="#_x0000_t19" style="position:absolute;margin-left:207.95pt;margin-top:8.5pt;width:49.15pt;height:96.15pt;z-index:251666432" coordsize="21600,43184" adj=",5755089" path="wr-21600,,21600,43200,,,823,43184nfewr-21600,,21600,43200,,,823,43184l,21600nsxe">
            <v:stroke endarrow="block"/>
            <v:path o:connectlocs="0,0;823,43184;0,21600"/>
          </v:shape>
        </w:pict>
      </w:r>
    </w:p>
    <w:p w:rsidR="0065004D" w:rsidRDefault="0065004D" w:rsidP="0065004D"/>
    <w:p w:rsidR="0065004D" w:rsidRDefault="00314E1C" w:rsidP="0065004D">
      <w:r>
        <w:rPr>
          <w:noProof/>
        </w:rPr>
        <w:pict>
          <v:rect id="_x0000_s1090" style="position:absolute;margin-left:93.6pt;margin-top:10.95pt;width:68.25pt;height:26.25pt;z-index:251664384" filled="f" fillcolor="#b2a1c7 [1943]" strokecolor="#8064a2 [3207]" strokeweight="1pt">
            <v:fill color2="#8064a2 [3207]" focus="50%" type="gradient"/>
            <v:shadow on="t" type="perspective" color="#3f3151 [1607]" offset="1pt" offset2="-3pt"/>
            <v:textbox style="mso-next-textbox:#_x0000_s1090">
              <w:txbxContent>
                <w:p w:rsidR="0065004D" w:rsidRPr="002061AF" w:rsidRDefault="0065004D" w:rsidP="0065004D">
                  <w:r>
                    <w:t>Refleksi</w:t>
                  </w:r>
                </w:p>
              </w:txbxContent>
            </v:textbox>
          </v:rect>
        </w:pict>
      </w:r>
    </w:p>
    <w:p w:rsidR="0065004D" w:rsidRDefault="00314E1C" w:rsidP="0065004D">
      <w:r>
        <w:rPr>
          <w:noProof/>
        </w:rPr>
        <w:pict>
          <v:shape id="_x0000_s1094" type="#_x0000_t19" style="position:absolute;margin-left:161.85pt;margin-top:9.9pt;width:133.85pt;height:42.85pt;z-index:251668480" coordsize="18556,21600" adj=",-2017663" path="wr-21600,,21600,43200,,,18556,10544nfewr-21600,,21600,43200,,,18556,10544l,21600nsxe">
            <v:stroke endarrow="block"/>
            <v:path o:connectlocs="0,0;18556,10544;0,21600"/>
          </v:shape>
        </w:pict>
      </w:r>
      <w:r>
        <w:rPr>
          <w:noProof/>
        </w:rPr>
        <w:pict>
          <v:shape id="_x0000_s1093" type="#_x0000_t19" style="position:absolute;margin-left:65.1pt;margin-top:4.65pt;width:28.75pt;height:52.3pt;flip:x y;z-index:251667456" coordsize="21794,43200" adj=",5932011,194" path="wr-21406,,21794,43200,194,,,43199nfewr-21406,,21794,43200,194,,,43199l194,21600nsxe">
            <v:stroke endarrow="block"/>
            <v:path o:connectlocs="194,0;0,43199;194,21600"/>
          </v:shape>
        </w:pict>
      </w:r>
    </w:p>
    <w:p w:rsidR="0065004D" w:rsidRDefault="0065004D" w:rsidP="0065004D"/>
    <w:p w:rsidR="0065004D" w:rsidRDefault="00314E1C" w:rsidP="0065004D">
      <w:r>
        <w:rPr>
          <w:noProof/>
        </w:rPr>
        <w:pict>
          <v:rect id="_x0000_s1095" style="position:absolute;margin-left:261.6pt;margin-top:3.1pt;width:124.1pt;height:26.25pt;z-index:251669504" filled="f" fillcolor="#b2a1c7 [1943]" strokecolor="#7030a0">
            <v:shadow on="t"/>
            <v:textbox style="mso-next-textbox:#_x0000_s1095">
              <w:txbxContent>
                <w:p w:rsidR="0065004D" w:rsidRPr="002061AF" w:rsidRDefault="0065004D" w:rsidP="0065004D">
                  <w:r>
                    <w:t>Refisi perencanaan 1</w:t>
                  </w:r>
                </w:p>
              </w:txbxContent>
            </v:textbox>
          </v:rect>
        </w:pict>
      </w:r>
      <w:r>
        <w:rPr>
          <w:noProof/>
        </w:rPr>
        <w:pict>
          <v:rect id="_x0000_s1091" style="position:absolute;margin-left:93.6pt;margin-top:9.3pt;width:114.35pt;height:32.6pt;z-index:251665408" filled="f" fillcolor="#b2a1c7 [1943]" strokecolor="#8064a2 [3207]" strokeweight="1pt">
            <v:fill color2="#8064a2 [3207]" focus="50%" type="gradient"/>
            <v:shadow on="t" type="perspective" color="#3f3151 [1607]" offset="1pt" offset2="-3pt"/>
            <v:textbox style="mso-next-textbox:#_x0000_s1091">
              <w:txbxContent>
                <w:p w:rsidR="0065004D" w:rsidRPr="002061AF" w:rsidRDefault="0065004D" w:rsidP="0065004D">
                  <w:r>
                    <w:t>Tindakan/Observasi</w:t>
                  </w:r>
                  <w:r w:rsidRPr="002061AF">
                    <w:t xml:space="preserve"> </w:t>
                  </w:r>
                </w:p>
              </w:txbxContent>
            </v:textbox>
          </v:rect>
        </w:pict>
      </w:r>
    </w:p>
    <w:p w:rsidR="0065004D" w:rsidRDefault="0065004D" w:rsidP="0065004D"/>
    <w:p w:rsidR="0065004D" w:rsidRDefault="00314E1C" w:rsidP="0065004D">
      <w:r>
        <w:rPr>
          <w:noProof/>
        </w:rPr>
        <w:pict>
          <v:shape id="_x0000_s1088" type="#_x0000_t19" style="position:absolute;margin-left:252.95pt;margin-top:1.75pt;width:49.15pt;height:121.7pt;z-index:251662336" coordsize="21600,22092" adj="-85595,5880342,,492" path="wr-21600,-21108,21600,22092,21594,,103,22092nfewr-21600,-21108,21600,22092,21594,,103,22092l,492nsxe">
            <v:stroke endarrow="block"/>
            <v:path o:connectlocs="21594,0;103,22092;0,492"/>
          </v:shape>
        </w:pict>
      </w:r>
    </w:p>
    <w:p w:rsidR="0065004D" w:rsidRDefault="00314E1C" w:rsidP="0065004D">
      <w:r>
        <w:rPr>
          <w:noProof/>
        </w:rPr>
        <w:pict>
          <v:rect id="_x0000_s1104" style="position:absolute;margin-left:152.45pt;margin-top:3.15pt;width:68.25pt;height:19.65pt;z-index:251678720" stroked="f">
            <v:textbox style="mso-next-textbox:#_x0000_s1104">
              <w:txbxContent>
                <w:p w:rsidR="0065004D" w:rsidRPr="004F468C" w:rsidRDefault="0065004D" w:rsidP="0065004D">
                  <w:pPr>
                    <w:rPr>
                      <w:b/>
                    </w:rPr>
                  </w:pPr>
                  <w:r w:rsidRPr="004F468C">
                    <w:rPr>
                      <w:b/>
                    </w:rPr>
                    <w:t>Siklus I</w:t>
                  </w:r>
                </w:p>
              </w:txbxContent>
            </v:textbox>
          </v:rect>
        </w:pict>
      </w:r>
    </w:p>
    <w:p w:rsidR="0065004D" w:rsidRDefault="00314E1C" w:rsidP="0065004D">
      <w:r>
        <w:rPr>
          <w:noProof/>
        </w:rPr>
        <w:pict>
          <v:shapetype id="_x0000_t32" coordsize="21600,21600" o:spt="32" o:oned="t" path="m,l21600,21600e" filled="f">
            <v:path arrowok="t" fillok="f" o:connecttype="none"/>
            <o:lock v:ext="edit" shapetype="t"/>
          </v:shapetype>
          <v:shape id="_x0000_s1102" type="#_x0000_t32" style="position:absolute;margin-left:34.85pt;margin-top:9pt;width:331.5pt;height:0;z-index:251676672" o:connectortype="straight">
            <v:stroke dashstyle="dash"/>
          </v:shape>
        </w:pict>
      </w:r>
    </w:p>
    <w:p w:rsidR="0065004D" w:rsidRDefault="0065004D" w:rsidP="0065004D"/>
    <w:p w:rsidR="0065004D" w:rsidRDefault="00314E1C" w:rsidP="0065004D">
      <w:pPr>
        <w:pStyle w:val="ListParagraph"/>
        <w:tabs>
          <w:tab w:val="left" w:pos="426"/>
        </w:tabs>
        <w:spacing w:line="360" w:lineRule="auto"/>
        <w:ind w:left="0"/>
        <w:jc w:val="both"/>
        <w:rPr>
          <w:rFonts w:ascii="Times New Roman" w:hAnsi="Times New Roman"/>
          <w:sz w:val="24"/>
          <w:szCs w:val="24"/>
          <w:lang w:val="sv-SE"/>
        </w:rPr>
      </w:pPr>
      <w:r>
        <w:rPr>
          <w:rFonts w:ascii="Times New Roman" w:hAnsi="Times New Roman"/>
          <w:noProof/>
          <w:sz w:val="24"/>
          <w:szCs w:val="24"/>
          <w:lang w:val="en-US"/>
        </w:rPr>
        <w:pict>
          <v:shape id="_x0000_s1101" type="#_x0000_t19" style="position:absolute;left:0;text-align:left;margin-left:203.85pt;margin-top:12.7pt;width:133.85pt;height:42.85pt;z-index:251675648" coordsize="18556,21600" adj=",-2017663" path="wr-21600,,21600,43200,,,18556,10544nfewr-21600,,21600,43200,,,18556,10544l,21600nsxe">
            <v:stroke endarrow="block"/>
            <v:path o:connectlocs="0,0;18556,10544;0,21600"/>
          </v:shape>
        </w:pict>
      </w:r>
      <w:r>
        <w:rPr>
          <w:rFonts w:ascii="Times New Roman" w:hAnsi="Times New Roman"/>
          <w:noProof/>
          <w:sz w:val="24"/>
          <w:szCs w:val="24"/>
          <w:lang w:val="en-US"/>
        </w:rPr>
        <w:pict>
          <v:shape id="_x0000_s1100" type="#_x0000_t19" style="position:absolute;left:0;text-align:left;margin-left:108.35pt;margin-top:16pt;width:28.75pt;height:52.3pt;flip:x y;z-index:251674624" coordsize="21794,43200" adj=",5932011,194" path="wr-21406,,21794,43200,194,,,43199nfewr-21406,,21794,43200,194,,,43199l194,21600nsxe">
            <v:stroke endarrow="block"/>
            <v:path o:connectlocs="194,0;0,43199;194,21600"/>
          </v:shape>
        </w:pict>
      </w:r>
      <w:r>
        <w:rPr>
          <w:rFonts w:ascii="Times New Roman" w:hAnsi="Times New Roman"/>
          <w:noProof/>
          <w:sz w:val="24"/>
          <w:szCs w:val="24"/>
          <w:lang w:val="en-US"/>
        </w:rPr>
        <w:pict>
          <v:rect id="_x0000_s1097" style="position:absolute;left:0;text-align:left;margin-left:135.6pt;margin-top:1.55pt;width:68.25pt;height:26.25pt;z-index:251671552" filled="f" fillcolor="#b2a1c7 [1943]" strokecolor="#8064a2 [3207]" strokeweight="1pt">
            <v:fill color2="#8064a2 [3207]" focus="50%" type="gradient"/>
            <v:shadow on="t" type="perspective" color="#3f3151 [1607]" offset="1pt" offset2="-3pt"/>
            <v:textbox style="mso-next-textbox:#_x0000_s1097">
              <w:txbxContent>
                <w:p w:rsidR="0065004D" w:rsidRPr="002061AF" w:rsidRDefault="0065004D" w:rsidP="0065004D">
                  <w:r>
                    <w:t>Refleksi</w:t>
                  </w:r>
                </w:p>
                <w:p w:rsidR="0065004D" w:rsidRPr="00CA4433" w:rsidRDefault="0065004D" w:rsidP="0065004D"/>
              </w:txbxContent>
            </v:textbox>
          </v:rect>
        </w:pict>
      </w:r>
    </w:p>
    <w:p w:rsidR="0065004D" w:rsidRDefault="00314E1C" w:rsidP="0065004D">
      <w:pPr>
        <w:pStyle w:val="ListParagraph"/>
        <w:tabs>
          <w:tab w:val="left" w:pos="426"/>
        </w:tabs>
        <w:spacing w:line="360" w:lineRule="auto"/>
        <w:ind w:left="0"/>
        <w:jc w:val="both"/>
        <w:rPr>
          <w:rFonts w:ascii="Times New Roman" w:hAnsi="Times New Roman"/>
          <w:sz w:val="24"/>
          <w:szCs w:val="24"/>
          <w:lang w:val="sv-SE"/>
        </w:rPr>
      </w:pPr>
      <w:r>
        <w:rPr>
          <w:rFonts w:ascii="Times New Roman" w:hAnsi="Times New Roman"/>
          <w:noProof/>
          <w:sz w:val="24"/>
          <w:szCs w:val="24"/>
          <w:lang w:val="en-US"/>
        </w:rPr>
        <w:pict>
          <v:rect id="_x0000_s1099" style="position:absolute;left:0;text-align:left;margin-left:288.95pt;margin-top:14.6pt;width:118.5pt;height:26.25pt;z-index:251673600" filled="f" fillcolor="#b2a1c7 [1943]" strokecolor="#8064a2 [3207]" strokeweight="1pt">
            <v:fill color2="#8064a2 [3207]" focus="50%" type="gradient"/>
            <v:shadow on="t" type="perspective" color="#3f3151 [1607]" offset="1pt" offset2="-3pt"/>
            <v:textbox style="mso-next-textbox:#_x0000_s1099">
              <w:txbxContent>
                <w:p w:rsidR="0065004D" w:rsidRPr="002061AF" w:rsidRDefault="0065004D" w:rsidP="0065004D">
                  <w:r>
                    <w:t>Refisi perencanaan 2</w:t>
                  </w:r>
                </w:p>
                <w:p w:rsidR="0065004D" w:rsidRPr="00CA4433" w:rsidRDefault="0065004D" w:rsidP="0065004D"/>
              </w:txbxContent>
            </v:textbox>
          </v:rect>
        </w:pict>
      </w:r>
    </w:p>
    <w:p w:rsidR="0065004D" w:rsidRDefault="00314E1C" w:rsidP="0065004D">
      <w:pPr>
        <w:pStyle w:val="ListParagraph"/>
        <w:tabs>
          <w:tab w:val="left" w:pos="426"/>
        </w:tabs>
        <w:spacing w:line="360" w:lineRule="auto"/>
        <w:ind w:left="0"/>
        <w:jc w:val="both"/>
        <w:rPr>
          <w:rFonts w:ascii="Times New Roman" w:hAnsi="Times New Roman"/>
          <w:sz w:val="24"/>
          <w:szCs w:val="24"/>
          <w:lang w:val="sv-SE"/>
        </w:rPr>
      </w:pPr>
      <w:r>
        <w:rPr>
          <w:rFonts w:ascii="Times New Roman" w:hAnsi="Times New Roman"/>
          <w:noProof/>
          <w:sz w:val="24"/>
          <w:szCs w:val="24"/>
          <w:lang w:val="en-US"/>
        </w:rPr>
        <w:pict>
          <v:rect id="_x0000_s1098" style="position:absolute;left:0;text-align:left;margin-left:138.6pt;margin-top:14.15pt;width:114.35pt;height:32.6pt;z-index:251672576" filled="f" fillcolor="#b2a1c7 [1943]" strokecolor="#8064a2 [3207]" strokeweight="1pt">
            <v:fill color2="#8064a2 [3207]" focus="50%" type="gradient"/>
            <v:shadow on="t" type="perspective" color="#3f3151 [1607]" offset="1pt" offset2="-3pt"/>
            <v:textbox style="mso-next-textbox:#_x0000_s1098">
              <w:txbxContent>
                <w:p w:rsidR="0065004D" w:rsidRPr="002061AF" w:rsidRDefault="0065004D" w:rsidP="0065004D">
                  <w:r>
                    <w:t>Tindakan/Observasi</w:t>
                  </w:r>
                  <w:r w:rsidRPr="002061AF">
                    <w:t xml:space="preserve"> </w:t>
                  </w:r>
                </w:p>
                <w:p w:rsidR="0065004D" w:rsidRPr="00CA4433" w:rsidRDefault="0065004D" w:rsidP="0065004D"/>
              </w:txbxContent>
            </v:textbox>
          </v:rect>
        </w:pict>
      </w:r>
    </w:p>
    <w:p w:rsidR="0065004D" w:rsidRDefault="00314E1C" w:rsidP="0065004D">
      <w:pPr>
        <w:pStyle w:val="ListParagraph"/>
        <w:tabs>
          <w:tab w:val="left" w:pos="426"/>
        </w:tabs>
        <w:spacing w:line="360" w:lineRule="auto"/>
        <w:ind w:left="0"/>
        <w:jc w:val="both"/>
        <w:rPr>
          <w:rFonts w:ascii="Times New Roman" w:hAnsi="Times New Roman"/>
          <w:sz w:val="24"/>
          <w:szCs w:val="24"/>
          <w:lang w:val="sv-SE"/>
        </w:rPr>
      </w:pPr>
      <w:r>
        <w:rPr>
          <w:rFonts w:ascii="Times New Roman" w:hAnsi="Times New Roman"/>
          <w:noProof/>
          <w:sz w:val="24"/>
          <w:szCs w:val="24"/>
          <w:lang w:val="en-US"/>
        </w:rPr>
        <w:pict>
          <v:shape id="_x0000_s1096" type="#_x0000_t19" style="position:absolute;left:0;text-align:left;margin-left:302.25pt;margin-top:10.6pt;width:46.3pt;height:31.65pt;rotation:5279528fd;z-index:251670528">
            <v:stroke endarrow="block"/>
          </v:shape>
        </w:pict>
      </w:r>
    </w:p>
    <w:p w:rsidR="0065004D" w:rsidRDefault="00314E1C" w:rsidP="0065004D">
      <w:pPr>
        <w:pStyle w:val="ListParagraph"/>
        <w:tabs>
          <w:tab w:val="left" w:pos="426"/>
        </w:tabs>
        <w:spacing w:line="360" w:lineRule="auto"/>
        <w:ind w:left="0"/>
        <w:jc w:val="both"/>
        <w:rPr>
          <w:rFonts w:ascii="Times New Roman" w:hAnsi="Times New Roman"/>
          <w:sz w:val="24"/>
          <w:szCs w:val="24"/>
          <w:lang w:val="sv-SE"/>
        </w:rPr>
      </w:pPr>
      <w:r>
        <w:rPr>
          <w:rFonts w:ascii="Times New Roman" w:hAnsi="Times New Roman"/>
          <w:noProof/>
          <w:sz w:val="24"/>
          <w:szCs w:val="24"/>
          <w:lang w:val="en-US"/>
        </w:rPr>
        <w:pict>
          <v:rect id="_x0000_s1105" style="position:absolute;left:0;text-align:left;margin-left:157.3pt;margin-top:13.25pt;width:68.25pt;height:19.65pt;z-index:251679744" stroked="f">
            <v:textbox style="mso-next-textbox:#_x0000_s1105">
              <w:txbxContent>
                <w:p w:rsidR="0065004D" w:rsidRPr="004F468C" w:rsidRDefault="0065004D" w:rsidP="0065004D">
                  <w:pPr>
                    <w:rPr>
                      <w:b/>
                    </w:rPr>
                  </w:pPr>
                  <w:r w:rsidRPr="004F468C">
                    <w:rPr>
                      <w:b/>
                    </w:rPr>
                    <w:t>Siklus I</w:t>
                  </w:r>
                  <w:r>
                    <w:rPr>
                      <w:b/>
                    </w:rPr>
                    <w:t>I</w:t>
                  </w:r>
                </w:p>
              </w:txbxContent>
            </v:textbox>
          </v:rect>
        </w:pict>
      </w:r>
      <w:r>
        <w:rPr>
          <w:rFonts w:ascii="Times New Roman" w:hAnsi="Times New Roman"/>
          <w:noProof/>
          <w:sz w:val="24"/>
          <w:szCs w:val="24"/>
          <w:lang w:val="en-US"/>
        </w:rPr>
        <w:pict>
          <v:shape id="_x0000_s1103" type="#_x0000_t32" style="position:absolute;left:0;text-align:left;margin-left:36.35pt;margin-top:10.4pt;width:331.5pt;height:0;z-index:251677696" o:connectortype="straight">
            <v:stroke dashstyle="dash"/>
          </v:shape>
        </w:pict>
      </w:r>
      <w:r>
        <w:rPr>
          <w:rFonts w:ascii="Times New Roman" w:hAnsi="Times New Roman"/>
          <w:noProof/>
          <w:sz w:val="24"/>
          <w:szCs w:val="24"/>
          <w:lang w:val="en-US"/>
        </w:rPr>
        <w:pict>
          <v:rect id="_x0000_s1087" style="position:absolute;left:0;text-align:left;margin-left:266.3pt;margin-top:17.75pt;width:43.85pt;height:26.25pt;z-index:251661312" filled="f" fillcolor="#b2a1c7 [1943]" strokecolor="#8064a2 [3207]" strokeweight="1pt">
            <v:fill color2="#8064a2 [3207]" focus="50%" type="gradient"/>
            <v:shadow on="t" type="perspective" color="#3f3151 [1607]" offset="1pt" offset2="-3pt"/>
            <v:textbox style="mso-next-textbox:#_x0000_s1087">
              <w:txbxContent>
                <w:p w:rsidR="0065004D" w:rsidRPr="002061AF" w:rsidRDefault="0065004D" w:rsidP="0065004D">
                  <w:r>
                    <w:t>dst</w:t>
                  </w:r>
                </w:p>
              </w:txbxContent>
            </v:textbox>
          </v:rect>
        </w:pict>
      </w:r>
    </w:p>
    <w:p w:rsidR="0065004D" w:rsidRDefault="0065004D" w:rsidP="0065004D">
      <w:pPr>
        <w:pStyle w:val="ListParagraph"/>
        <w:tabs>
          <w:tab w:val="left" w:pos="426"/>
        </w:tabs>
        <w:spacing w:line="360" w:lineRule="auto"/>
        <w:ind w:left="0"/>
        <w:jc w:val="both"/>
        <w:rPr>
          <w:rFonts w:ascii="Times New Roman" w:hAnsi="Times New Roman"/>
          <w:sz w:val="24"/>
          <w:szCs w:val="24"/>
          <w:lang w:val="sv-SE"/>
        </w:rPr>
      </w:pPr>
    </w:p>
    <w:p w:rsidR="0065004D" w:rsidRDefault="0065004D" w:rsidP="0065004D">
      <w:pPr>
        <w:pStyle w:val="ListParagraph"/>
        <w:tabs>
          <w:tab w:val="left" w:pos="426"/>
        </w:tabs>
        <w:spacing w:line="360" w:lineRule="auto"/>
        <w:ind w:left="0"/>
        <w:jc w:val="both"/>
        <w:rPr>
          <w:rFonts w:ascii="Times New Roman" w:hAnsi="Times New Roman"/>
          <w:sz w:val="24"/>
          <w:szCs w:val="24"/>
          <w:lang w:val="sv-SE"/>
        </w:rPr>
      </w:pPr>
    </w:p>
    <w:p w:rsidR="0065004D" w:rsidRPr="004C7046" w:rsidRDefault="0065004D" w:rsidP="0065004D">
      <w:pPr>
        <w:pStyle w:val="ListParagraph"/>
        <w:tabs>
          <w:tab w:val="left" w:pos="426"/>
        </w:tabs>
        <w:spacing w:line="240" w:lineRule="auto"/>
        <w:ind w:left="0"/>
        <w:jc w:val="center"/>
        <w:rPr>
          <w:rFonts w:ascii="Times New Roman" w:hAnsi="Times New Roman"/>
          <w:lang w:val="sv-SE"/>
        </w:rPr>
      </w:pPr>
      <w:r w:rsidRPr="004C7046">
        <w:rPr>
          <w:rFonts w:ascii="Times New Roman" w:hAnsi="Times New Roman"/>
          <w:lang w:val="sv-SE"/>
        </w:rPr>
        <w:t xml:space="preserve">Gambar </w:t>
      </w:r>
      <w:r>
        <w:rPr>
          <w:rFonts w:ascii="Times New Roman" w:hAnsi="Times New Roman"/>
          <w:lang w:val="sv-SE"/>
        </w:rPr>
        <w:t>1</w:t>
      </w:r>
      <w:r w:rsidRPr="004C7046">
        <w:rPr>
          <w:rFonts w:ascii="Times New Roman" w:hAnsi="Times New Roman"/>
          <w:lang w:val="sv-SE"/>
        </w:rPr>
        <w:t>. Siklus Penelitian Tindakan Kelas Model Kemmis dan McTaggart (Pudjiono, 2008)</w:t>
      </w:r>
    </w:p>
    <w:p w:rsidR="00D650D3" w:rsidRDefault="0065004D" w:rsidP="0065004D">
      <w:pPr>
        <w:pStyle w:val="ListParagraph"/>
        <w:tabs>
          <w:tab w:val="left" w:pos="567"/>
        </w:tabs>
        <w:spacing w:line="360" w:lineRule="auto"/>
        <w:ind w:left="0"/>
        <w:jc w:val="both"/>
        <w:rPr>
          <w:rFonts w:ascii="Times New Roman" w:hAnsi="Times New Roman"/>
          <w:sz w:val="24"/>
          <w:szCs w:val="24"/>
          <w:lang w:val="sv-SE"/>
        </w:rPr>
      </w:pPr>
      <w:r>
        <w:rPr>
          <w:rFonts w:ascii="Times New Roman" w:hAnsi="Times New Roman"/>
          <w:sz w:val="24"/>
          <w:szCs w:val="24"/>
          <w:lang w:val="sv-SE"/>
        </w:rPr>
        <w:tab/>
      </w:r>
    </w:p>
    <w:p w:rsidR="0065004D" w:rsidRDefault="00D650D3" w:rsidP="0065004D">
      <w:pPr>
        <w:pStyle w:val="ListParagraph"/>
        <w:tabs>
          <w:tab w:val="left" w:pos="567"/>
        </w:tabs>
        <w:spacing w:line="360" w:lineRule="auto"/>
        <w:ind w:left="0"/>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0065004D">
        <w:rPr>
          <w:rFonts w:ascii="Times New Roman" w:hAnsi="Times New Roman"/>
          <w:sz w:val="24"/>
          <w:szCs w:val="24"/>
          <w:lang w:val="sv-SE"/>
        </w:rPr>
        <w:t xml:space="preserve">Dalam penelitian ini, peneliti berencana melaksanakan penelitian tindakan kelas sampai pada siklus II. Apabila pada siklus I sudah mencapai target yang diinginkan, siklus II tetap dilaksanakan untuk pemantapan hasil penelitian. </w:t>
      </w:r>
    </w:p>
    <w:p w:rsidR="0065004D" w:rsidRDefault="0065004D" w:rsidP="00D650D3">
      <w:pPr>
        <w:pStyle w:val="ListParagraph"/>
        <w:spacing w:line="360" w:lineRule="auto"/>
        <w:ind w:left="0" w:firstLine="720"/>
        <w:jc w:val="both"/>
        <w:rPr>
          <w:rFonts w:ascii="Times New Roman" w:hAnsi="Times New Roman"/>
          <w:sz w:val="24"/>
          <w:szCs w:val="24"/>
          <w:lang w:val="sv-SE"/>
        </w:rPr>
      </w:pPr>
      <w:r>
        <w:rPr>
          <w:rFonts w:ascii="Times New Roman" w:hAnsi="Times New Roman"/>
          <w:sz w:val="24"/>
          <w:szCs w:val="24"/>
          <w:lang w:val="sv-SE"/>
        </w:rPr>
        <w:t>Analisis data dilakukan setelah data terkumpul sedangkan acuan yang digunakan dalam analisis data deskriptif kuantitatif adalah tes akhir, Lembar Kerja Siswa (LKS), dan ulangan harian.</w:t>
      </w:r>
    </w:p>
    <w:p w:rsidR="0065004D" w:rsidRDefault="0065004D" w:rsidP="0065004D">
      <w:pPr>
        <w:pStyle w:val="ListParagraph"/>
        <w:spacing w:line="360" w:lineRule="auto"/>
        <w:ind w:left="0" w:firstLine="567"/>
        <w:jc w:val="both"/>
        <w:rPr>
          <w:rFonts w:ascii="Times New Roman" w:hAnsi="Times New Roman"/>
          <w:sz w:val="24"/>
          <w:szCs w:val="24"/>
        </w:rPr>
      </w:pPr>
      <w:r w:rsidRPr="002A11F7">
        <w:rPr>
          <w:rFonts w:ascii="Times New Roman" w:hAnsi="Times New Roman"/>
          <w:sz w:val="24"/>
          <w:szCs w:val="24"/>
        </w:rPr>
        <w:t>Data yang dianalisis dalam peneli</w:t>
      </w:r>
      <w:r>
        <w:rPr>
          <w:rFonts w:ascii="Times New Roman" w:hAnsi="Times New Roman"/>
          <w:sz w:val="24"/>
          <w:szCs w:val="24"/>
        </w:rPr>
        <w:t>tian ini adalah sebagai berikut</w:t>
      </w:r>
      <w:r w:rsidRPr="002A11F7">
        <w:rPr>
          <w:rFonts w:ascii="Times New Roman" w:hAnsi="Times New Roman"/>
          <w:sz w:val="24"/>
          <w:szCs w:val="24"/>
        </w:rPr>
        <w:t>:</w:t>
      </w:r>
    </w:p>
    <w:p w:rsidR="0065004D" w:rsidRPr="007A406C" w:rsidRDefault="0065004D" w:rsidP="0065004D">
      <w:pPr>
        <w:pStyle w:val="ListParagraph"/>
        <w:numPr>
          <w:ilvl w:val="0"/>
          <w:numId w:val="1"/>
        </w:numPr>
        <w:spacing w:line="360" w:lineRule="auto"/>
        <w:ind w:left="284" w:hanging="284"/>
        <w:jc w:val="both"/>
        <w:rPr>
          <w:rFonts w:ascii="Times New Roman" w:hAnsi="Times New Roman"/>
          <w:sz w:val="24"/>
          <w:szCs w:val="24"/>
          <w:lang w:val="sv-SE"/>
        </w:rPr>
      </w:pPr>
      <w:r>
        <w:rPr>
          <w:rFonts w:ascii="Times New Roman" w:hAnsi="Times New Roman"/>
          <w:sz w:val="24"/>
          <w:szCs w:val="24"/>
        </w:rPr>
        <w:lastRenderedPageBreak/>
        <w:t xml:space="preserve">Aktifitas guru dan siswa selama penerapan model pembelajaran </w:t>
      </w:r>
      <w:r w:rsidRPr="007170C2">
        <w:rPr>
          <w:rFonts w:ascii="Times New Roman" w:hAnsi="Times New Roman"/>
          <w:i/>
          <w:iCs/>
          <w:sz w:val="24"/>
          <w:szCs w:val="24"/>
        </w:rPr>
        <w:t>quantum</w:t>
      </w:r>
      <w:r>
        <w:rPr>
          <w:rFonts w:ascii="Times New Roman" w:hAnsi="Times New Roman"/>
          <w:sz w:val="24"/>
          <w:szCs w:val="24"/>
        </w:rPr>
        <w:t>. Rumus persentase keaktifan guru dan siswa dalam pembelajaran sebagai berikut:</w:t>
      </w:r>
    </w:p>
    <w:p w:rsidR="0065004D" w:rsidRDefault="00314E1C" w:rsidP="0065004D">
      <w:pPr>
        <w:pStyle w:val="ListParagraph"/>
        <w:spacing w:line="360" w:lineRule="auto"/>
        <w:ind w:left="0"/>
        <w:jc w:val="center"/>
        <w:rPr>
          <w:rFonts w:ascii="Times New Roman" w:eastAsiaTheme="minorEastAsia"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R</m:t>
              </m:r>
            </m:den>
          </m:f>
          <m:r>
            <w:rPr>
              <w:rFonts w:ascii="Cambria Math" w:hAnsi="Cambria Math"/>
              <w:sz w:val="24"/>
              <w:szCs w:val="24"/>
            </w:rPr>
            <m:t xml:space="preserve"> x 100% ;i=1, 2</m:t>
          </m:r>
        </m:oMath>
      </m:oMathPara>
    </w:p>
    <w:p w:rsidR="0065004D" w:rsidRDefault="0065004D" w:rsidP="0065004D">
      <w:pPr>
        <w:pStyle w:val="ListParagraph"/>
        <w:spacing w:line="360" w:lineRule="auto"/>
        <w:ind w:left="0" w:firstLine="284"/>
        <w:jc w:val="both"/>
        <w:rPr>
          <w:rFonts w:ascii="Times New Roman" w:eastAsiaTheme="minorEastAsia" w:hAnsi="Times New Roman"/>
          <w:sz w:val="24"/>
          <w:szCs w:val="24"/>
        </w:rPr>
      </w:pPr>
      <w:r>
        <w:rPr>
          <w:rFonts w:ascii="Times New Roman" w:eastAsiaTheme="minorEastAsia" w:hAnsi="Times New Roman"/>
          <w:sz w:val="24"/>
          <w:szCs w:val="24"/>
        </w:rPr>
        <w:t>Keterangan:</w:t>
      </w:r>
    </w:p>
    <w:p w:rsidR="0065004D" w:rsidRDefault="00314E1C" w:rsidP="0065004D">
      <w:pPr>
        <w:pStyle w:val="ListParagraph"/>
        <w:tabs>
          <w:tab w:val="left" w:pos="851"/>
        </w:tabs>
        <w:spacing w:line="360" w:lineRule="auto"/>
        <w:ind w:left="284"/>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r>
          <w:rPr>
            <w:rFonts w:ascii="Cambria Math" w:eastAsiaTheme="minorEastAsia" w:hAnsi="Cambria Math"/>
            <w:sz w:val="24"/>
            <w:szCs w:val="24"/>
          </w:rPr>
          <m:t xml:space="preserve">  = </m:t>
        </m:r>
      </m:oMath>
      <w:r w:rsidR="0065004D">
        <w:rPr>
          <w:rFonts w:ascii="Times New Roman" w:eastAsiaTheme="minorEastAsia" w:hAnsi="Times New Roman"/>
          <w:sz w:val="24"/>
          <w:szCs w:val="24"/>
        </w:rPr>
        <w:t>persentase keaktifan</w:t>
      </w:r>
    </w:p>
    <w:p w:rsidR="0065004D" w:rsidRDefault="0065004D" w:rsidP="0065004D">
      <w:pPr>
        <w:pStyle w:val="ListParagraph"/>
        <w:numPr>
          <w:ilvl w:val="0"/>
          <w:numId w:val="2"/>
        </w:numPr>
        <w:spacing w:line="360" w:lineRule="auto"/>
        <w:jc w:val="both"/>
        <w:rPr>
          <w:rFonts w:ascii="Times New Roman" w:eastAsiaTheme="minorEastAsia" w:hAnsi="Times New Roman"/>
          <w:sz w:val="24"/>
          <w:szCs w:val="24"/>
        </w:rPr>
      </w:pPr>
      <m:oMath>
        <m:r>
          <w:rPr>
            <w:rFonts w:ascii="Cambria Math" w:eastAsiaTheme="minorEastAsia" w:hAnsi="Cambria Math"/>
            <w:sz w:val="24"/>
            <w:szCs w:val="24"/>
          </w:rPr>
          <m:t>=</m:t>
        </m:r>
      </m:oMath>
      <w:r>
        <w:rPr>
          <w:rFonts w:ascii="Times New Roman" w:eastAsiaTheme="minorEastAsia" w:hAnsi="Times New Roman"/>
          <w:sz w:val="24"/>
          <w:szCs w:val="24"/>
        </w:rPr>
        <w:t xml:space="preserve"> guru</w:t>
      </w:r>
    </w:p>
    <w:p w:rsidR="0065004D" w:rsidRDefault="0065004D" w:rsidP="0065004D">
      <w:pPr>
        <w:pStyle w:val="ListParagraph"/>
        <w:numPr>
          <w:ilvl w:val="0"/>
          <w:numId w:val="2"/>
        </w:numPr>
        <w:spacing w:line="360" w:lineRule="auto"/>
        <w:jc w:val="both"/>
        <w:rPr>
          <w:rFonts w:ascii="Times New Roman" w:eastAsiaTheme="minorEastAsia" w:hAnsi="Times New Roman"/>
          <w:sz w:val="24"/>
          <w:szCs w:val="24"/>
        </w:rPr>
      </w:pPr>
      <m:oMath>
        <m:r>
          <w:rPr>
            <w:rFonts w:ascii="Cambria Math" w:eastAsiaTheme="minorEastAsia" w:hAnsi="Times New Roman"/>
            <w:sz w:val="24"/>
            <w:szCs w:val="24"/>
          </w:rPr>
          <m:t>=</m:t>
        </m:r>
      </m:oMath>
      <w:r>
        <w:rPr>
          <w:rFonts w:ascii="Times New Roman" w:eastAsiaTheme="minorEastAsia" w:hAnsi="Times New Roman"/>
          <w:sz w:val="24"/>
          <w:szCs w:val="24"/>
        </w:rPr>
        <w:t xml:space="preserve"> siswa</w:t>
      </w:r>
    </w:p>
    <w:p w:rsidR="0065004D" w:rsidRDefault="0065004D" w:rsidP="0065004D">
      <w:pPr>
        <w:pStyle w:val="ListParagraph"/>
        <w:spacing w:line="360" w:lineRule="auto"/>
        <w:ind w:left="284"/>
        <w:jc w:val="both"/>
        <w:rPr>
          <w:rFonts w:ascii="Times New Roman" w:eastAsiaTheme="minorEastAsia" w:hAnsi="Times New Roman"/>
          <w:sz w:val="24"/>
          <w:szCs w:val="24"/>
        </w:rPr>
      </w:pPr>
      <m:oMath>
        <m:r>
          <w:rPr>
            <w:rFonts w:ascii="Cambria Math" w:eastAsiaTheme="minorEastAsia" w:hAnsi="Cambria Math"/>
            <w:sz w:val="24"/>
            <w:szCs w:val="24"/>
          </w:rPr>
          <m:t>Q</m:t>
        </m:r>
      </m:oMath>
      <w:r>
        <w:rPr>
          <w:rFonts w:ascii="Times New Roman" w:eastAsiaTheme="minorEastAsia" w:hAnsi="Times New Roman"/>
          <w:sz w:val="24"/>
          <w:szCs w:val="24"/>
        </w:rPr>
        <w:t xml:space="preserve">   </w:t>
      </w:r>
      <m:oMath>
        <m:r>
          <w:rPr>
            <w:rFonts w:ascii="Cambria Math" w:eastAsiaTheme="minorEastAsia" w:hAnsi="Cambria Math"/>
            <w:sz w:val="24"/>
            <w:szCs w:val="24"/>
          </w:rPr>
          <m:t>=</m:t>
        </m:r>
      </m:oMath>
      <w:r>
        <w:rPr>
          <w:rFonts w:ascii="Times New Roman" w:eastAsiaTheme="minorEastAsia" w:hAnsi="Times New Roman"/>
          <w:sz w:val="24"/>
          <w:szCs w:val="24"/>
        </w:rPr>
        <w:t xml:space="preserve"> jumlah skor yang dicapai</w:t>
      </w:r>
    </w:p>
    <w:p w:rsidR="0065004D" w:rsidRDefault="0065004D" w:rsidP="0065004D">
      <w:pPr>
        <w:pStyle w:val="ListParagraph"/>
        <w:tabs>
          <w:tab w:val="left" w:pos="709"/>
        </w:tabs>
        <w:spacing w:line="360" w:lineRule="auto"/>
        <w:ind w:left="284"/>
        <w:jc w:val="both"/>
        <w:rPr>
          <w:rFonts w:ascii="Times New Roman" w:eastAsiaTheme="minorEastAsia" w:hAnsi="Times New Roman"/>
          <w:sz w:val="24"/>
          <w:szCs w:val="24"/>
        </w:rPr>
      </w:pPr>
      <m:oMath>
        <m:r>
          <w:rPr>
            <w:rFonts w:ascii="Cambria Math" w:eastAsiaTheme="minorEastAsia" w:hAnsi="Cambria Math"/>
            <w:sz w:val="24"/>
            <w:szCs w:val="24"/>
          </w:rPr>
          <m:t>R</m:t>
        </m:r>
      </m:oMath>
      <w:r>
        <w:rPr>
          <w:rFonts w:ascii="Times New Roman" w:eastAsiaTheme="minorEastAsia" w:hAnsi="Times New Roman"/>
          <w:sz w:val="24"/>
          <w:szCs w:val="24"/>
        </w:rPr>
        <w:t xml:space="preserve">   </w:t>
      </w:r>
      <m:oMath>
        <m:r>
          <w:rPr>
            <w:rFonts w:ascii="Cambria Math" w:eastAsiaTheme="minorEastAsia" w:hAnsi="Cambria Math"/>
            <w:sz w:val="24"/>
            <w:szCs w:val="24"/>
          </w:rPr>
          <m:t>=</m:t>
        </m:r>
      </m:oMath>
      <w:r>
        <w:rPr>
          <w:rFonts w:ascii="Times New Roman" w:eastAsiaTheme="minorEastAsia" w:hAnsi="Times New Roman"/>
          <w:sz w:val="24"/>
          <w:szCs w:val="24"/>
        </w:rPr>
        <w:t xml:space="preserve"> jumlah skor maksimal</w:t>
      </w:r>
    </w:p>
    <w:p w:rsidR="0065004D" w:rsidRPr="00EA46BE" w:rsidRDefault="0065004D" w:rsidP="0065004D">
      <w:pPr>
        <w:pStyle w:val="ListParagraph"/>
        <w:tabs>
          <w:tab w:val="left" w:pos="709"/>
        </w:tabs>
        <w:spacing w:line="360" w:lineRule="auto"/>
        <w:ind w:left="284"/>
        <w:jc w:val="both"/>
        <w:rPr>
          <w:rFonts w:ascii="Times New Roman" w:eastAsiaTheme="minorEastAsia" w:hAnsi="Times New Roman"/>
          <w:sz w:val="24"/>
          <w:szCs w:val="24"/>
          <w:lang w:val="sv-SE"/>
        </w:rPr>
      </w:pPr>
      <w:r w:rsidRPr="00EA46BE">
        <w:rPr>
          <w:rFonts w:ascii="Times New Roman" w:eastAsiaTheme="minorEastAsia" w:hAnsi="Times New Roman"/>
          <w:sz w:val="24"/>
          <w:szCs w:val="24"/>
          <w:lang w:val="sv-SE"/>
        </w:rPr>
        <w:t>Dari rumus di atas akan didapatkan hasil perhitungan berupa persentase dengan pengelo</w:t>
      </w:r>
      <w:r>
        <w:rPr>
          <w:rFonts w:ascii="Times New Roman" w:eastAsiaTheme="minorEastAsia" w:hAnsi="Times New Roman"/>
          <w:sz w:val="24"/>
          <w:szCs w:val="24"/>
          <w:lang w:val="sv-SE"/>
        </w:rPr>
        <w:t>mpokan kategori sebagai berikut</w:t>
      </w:r>
      <w:r w:rsidRPr="00EA46BE">
        <w:rPr>
          <w:rFonts w:ascii="Times New Roman" w:eastAsiaTheme="minorEastAsia" w:hAnsi="Times New Roman"/>
          <w:sz w:val="24"/>
          <w:szCs w:val="24"/>
          <w:lang w:val="sv-SE"/>
        </w:rPr>
        <w:t>:</w:t>
      </w:r>
    </w:p>
    <w:p w:rsidR="0065004D" w:rsidRDefault="0065004D" w:rsidP="0065004D">
      <w:pPr>
        <w:pStyle w:val="ListParagraph"/>
        <w:spacing w:after="0" w:line="360" w:lineRule="auto"/>
        <w:ind w:left="2268"/>
        <w:rPr>
          <w:rFonts w:ascii="Times New Roman" w:eastAsiaTheme="minorEastAsia" w:hAnsi="Times New Roman"/>
          <w:sz w:val="24"/>
          <w:szCs w:val="24"/>
          <w:lang w:val="sv-SE"/>
        </w:rPr>
      </w:pPr>
      <w:r>
        <w:rPr>
          <w:rFonts w:ascii="Times New Roman" w:eastAsiaTheme="minorEastAsia" w:hAnsi="Times New Roman"/>
          <w:sz w:val="24"/>
          <w:szCs w:val="24"/>
          <w:lang w:val="sv-SE"/>
        </w:rPr>
        <w:t>Tabel 1. Kriteria Keaktifan</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331"/>
      </w:tblGrid>
      <w:tr w:rsidR="0065004D" w:rsidRPr="00AA1429" w:rsidTr="003A45B5">
        <w:trPr>
          <w:jc w:val="center"/>
        </w:trPr>
        <w:tc>
          <w:tcPr>
            <w:tcW w:w="3128" w:type="dxa"/>
            <w:vAlign w:val="center"/>
          </w:tcPr>
          <w:p w:rsidR="0065004D" w:rsidRPr="00AA1429" w:rsidRDefault="0065004D" w:rsidP="003A45B5">
            <w:pPr>
              <w:tabs>
                <w:tab w:val="num" w:pos="426"/>
              </w:tabs>
              <w:ind w:left="425" w:hanging="425"/>
              <w:jc w:val="center"/>
              <w:rPr>
                <w:lang w:val="sv-SE"/>
              </w:rPr>
            </w:pPr>
            <w:r w:rsidRPr="00AA1429">
              <w:rPr>
                <w:lang w:val="sv-SE"/>
              </w:rPr>
              <w:t>Persentase</w:t>
            </w:r>
          </w:p>
        </w:tc>
        <w:tc>
          <w:tcPr>
            <w:tcW w:w="3331" w:type="dxa"/>
            <w:vAlign w:val="center"/>
          </w:tcPr>
          <w:p w:rsidR="0065004D" w:rsidRPr="00AA1429" w:rsidRDefault="0065004D" w:rsidP="003A45B5">
            <w:pPr>
              <w:tabs>
                <w:tab w:val="num" w:pos="426"/>
              </w:tabs>
              <w:ind w:left="425" w:hanging="425"/>
              <w:jc w:val="center"/>
              <w:rPr>
                <w:lang w:val="sv-SE"/>
              </w:rPr>
            </w:pPr>
            <w:r w:rsidRPr="00AA1429">
              <w:rPr>
                <w:lang w:val="sv-SE"/>
              </w:rPr>
              <w:t>Kriteria</w:t>
            </w:r>
          </w:p>
        </w:tc>
      </w:tr>
      <w:tr w:rsidR="0065004D" w:rsidRPr="00AA1429" w:rsidTr="003A45B5">
        <w:trPr>
          <w:jc w:val="center"/>
        </w:trPr>
        <w:tc>
          <w:tcPr>
            <w:tcW w:w="3128" w:type="dxa"/>
            <w:vAlign w:val="center"/>
          </w:tcPr>
          <w:p w:rsidR="0065004D" w:rsidRPr="00AA1429" w:rsidRDefault="0065004D" w:rsidP="003A45B5">
            <w:pPr>
              <w:tabs>
                <w:tab w:val="num" w:pos="426"/>
              </w:tabs>
              <w:ind w:left="425" w:hanging="425"/>
              <w:jc w:val="center"/>
              <w:rPr>
                <w:lang w:val="sv-SE"/>
              </w:rPr>
            </w:pPr>
            <m:oMathPara>
              <m:oMath>
                <m:r>
                  <w:rPr>
                    <w:rFonts w:ascii="Cambria Math" w:hAnsi="Cambria Math"/>
                    <w:lang w:val="sv-SE"/>
                  </w:rPr>
                  <m:t xml:space="preserve">73,3% ≤ </m:t>
                </m:r>
                <m:sSub>
                  <m:sSubPr>
                    <m:ctrlPr>
                      <w:rPr>
                        <w:rFonts w:ascii="Cambria Math" w:hAnsi="Cambria Math"/>
                        <w:i/>
                        <w:lang w:val="sv-SE"/>
                      </w:rPr>
                    </m:ctrlPr>
                  </m:sSubPr>
                  <m:e>
                    <m:r>
                      <w:rPr>
                        <w:rFonts w:ascii="Cambria Math" w:hAnsi="Cambria Math"/>
                        <w:lang w:val="sv-SE"/>
                      </w:rPr>
                      <m:t>a</m:t>
                    </m:r>
                  </m:e>
                  <m:sub>
                    <m:r>
                      <w:rPr>
                        <w:rFonts w:ascii="Cambria Math" w:hAnsi="Cambria Math"/>
                        <w:lang w:val="sv-SE"/>
                      </w:rPr>
                      <m:t>i</m:t>
                    </m:r>
                  </m:sub>
                </m:sSub>
                <m:r>
                  <w:rPr>
                    <w:rFonts w:ascii="Cambria Math" w:hAnsi="Cambria Math"/>
                    <w:lang w:val="sv-SE"/>
                  </w:rPr>
                  <m:t xml:space="preserve"> &lt;100%</m:t>
                </m:r>
              </m:oMath>
            </m:oMathPara>
          </w:p>
        </w:tc>
        <w:tc>
          <w:tcPr>
            <w:tcW w:w="3331" w:type="dxa"/>
            <w:vAlign w:val="center"/>
          </w:tcPr>
          <w:p w:rsidR="0065004D" w:rsidRPr="00AA1429" w:rsidRDefault="0065004D" w:rsidP="003A45B5">
            <w:pPr>
              <w:tabs>
                <w:tab w:val="num" w:pos="426"/>
              </w:tabs>
              <w:ind w:left="425" w:hanging="425"/>
              <w:jc w:val="center"/>
              <w:rPr>
                <w:lang w:val="sv-SE"/>
              </w:rPr>
            </w:pPr>
            <w:r>
              <w:rPr>
                <w:lang w:val="sv-SE"/>
              </w:rPr>
              <w:t>Sangat aktif</w:t>
            </w:r>
          </w:p>
        </w:tc>
      </w:tr>
      <w:tr w:rsidR="0065004D" w:rsidRPr="00AA1429" w:rsidTr="003A45B5">
        <w:trPr>
          <w:jc w:val="center"/>
        </w:trPr>
        <w:tc>
          <w:tcPr>
            <w:tcW w:w="3128" w:type="dxa"/>
            <w:vAlign w:val="center"/>
          </w:tcPr>
          <w:p w:rsidR="0065004D" w:rsidRPr="00AA1429" w:rsidRDefault="0065004D" w:rsidP="003A45B5">
            <w:pPr>
              <w:tabs>
                <w:tab w:val="num" w:pos="426"/>
                <w:tab w:val="center" w:pos="1706"/>
                <w:tab w:val="right" w:pos="3413"/>
              </w:tabs>
              <w:ind w:left="425" w:hanging="425"/>
              <w:jc w:val="center"/>
              <w:rPr>
                <w:lang w:val="sv-SE"/>
              </w:rPr>
            </w:pPr>
            <m:oMathPara>
              <m:oMath>
                <m:r>
                  <w:rPr>
                    <w:rFonts w:ascii="Cambria Math" w:hAnsi="Cambria Math"/>
                    <w:lang w:val="sv-SE"/>
                  </w:rPr>
                  <m:t xml:space="preserve">53,3% ≤ </m:t>
                </m:r>
                <m:sSub>
                  <m:sSubPr>
                    <m:ctrlPr>
                      <w:rPr>
                        <w:rFonts w:ascii="Cambria Math" w:hAnsi="Cambria Math"/>
                        <w:i/>
                        <w:lang w:val="sv-SE"/>
                      </w:rPr>
                    </m:ctrlPr>
                  </m:sSubPr>
                  <m:e>
                    <m:r>
                      <w:rPr>
                        <w:rFonts w:ascii="Cambria Math" w:hAnsi="Cambria Math"/>
                        <w:lang w:val="sv-SE"/>
                      </w:rPr>
                      <m:t>a</m:t>
                    </m:r>
                  </m:e>
                  <m:sub>
                    <m:r>
                      <w:rPr>
                        <w:rFonts w:ascii="Cambria Math" w:hAnsi="Cambria Math"/>
                        <w:lang w:val="sv-SE"/>
                      </w:rPr>
                      <m:t>i</m:t>
                    </m:r>
                  </m:sub>
                </m:sSub>
                <m:r>
                  <w:rPr>
                    <w:rFonts w:ascii="Cambria Math" w:hAnsi="Cambria Math"/>
                    <w:lang w:val="sv-SE"/>
                  </w:rPr>
                  <m:t xml:space="preserve"> &lt;73,3%</m:t>
                </m:r>
              </m:oMath>
            </m:oMathPara>
          </w:p>
        </w:tc>
        <w:tc>
          <w:tcPr>
            <w:tcW w:w="3331" w:type="dxa"/>
            <w:vAlign w:val="center"/>
          </w:tcPr>
          <w:p w:rsidR="0065004D" w:rsidRPr="00AA1429" w:rsidRDefault="0065004D" w:rsidP="003A45B5">
            <w:pPr>
              <w:tabs>
                <w:tab w:val="num" w:pos="426"/>
              </w:tabs>
              <w:ind w:left="425" w:hanging="425"/>
              <w:jc w:val="center"/>
              <w:rPr>
                <w:lang w:val="sv-SE"/>
              </w:rPr>
            </w:pPr>
            <w:r>
              <w:rPr>
                <w:lang w:val="sv-SE"/>
              </w:rPr>
              <w:t>Aktif</w:t>
            </w:r>
          </w:p>
        </w:tc>
      </w:tr>
      <w:tr w:rsidR="0065004D" w:rsidRPr="00AA1429" w:rsidTr="003A45B5">
        <w:trPr>
          <w:jc w:val="center"/>
        </w:trPr>
        <w:tc>
          <w:tcPr>
            <w:tcW w:w="3128" w:type="dxa"/>
            <w:vAlign w:val="center"/>
          </w:tcPr>
          <w:p w:rsidR="0065004D" w:rsidRPr="00AA1429" w:rsidRDefault="0065004D" w:rsidP="003A45B5">
            <w:pPr>
              <w:tabs>
                <w:tab w:val="num" w:pos="426"/>
              </w:tabs>
              <w:ind w:left="425" w:hanging="425"/>
              <w:jc w:val="center"/>
            </w:pPr>
            <m:oMathPara>
              <m:oMath>
                <m:r>
                  <w:rPr>
                    <w:rFonts w:ascii="Cambria Math" w:hAnsi="Cambria Math"/>
                  </w:rPr>
                  <m:t xml:space="preserve">33,3% ≤ </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 &lt;53,3%</m:t>
                </m:r>
              </m:oMath>
            </m:oMathPara>
          </w:p>
        </w:tc>
        <w:tc>
          <w:tcPr>
            <w:tcW w:w="3331" w:type="dxa"/>
            <w:vAlign w:val="center"/>
          </w:tcPr>
          <w:p w:rsidR="0065004D" w:rsidRPr="00AA1429" w:rsidRDefault="0065004D" w:rsidP="003A45B5">
            <w:pPr>
              <w:tabs>
                <w:tab w:val="num" w:pos="426"/>
              </w:tabs>
              <w:ind w:left="425" w:hanging="425"/>
              <w:jc w:val="center"/>
            </w:pPr>
            <w:r>
              <w:t>Cukup aktif</w:t>
            </w:r>
          </w:p>
        </w:tc>
      </w:tr>
      <w:tr w:rsidR="0065004D" w:rsidRPr="00AA1429" w:rsidTr="003A45B5">
        <w:trPr>
          <w:jc w:val="center"/>
        </w:trPr>
        <w:tc>
          <w:tcPr>
            <w:tcW w:w="3128" w:type="dxa"/>
            <w:vAlign w:val="center"/>
          </w:tcPr>
          <w:p w:rsidR="0065004D" w:rsidRPr="00AA1429" w:rsidRDefault="00314E1C" w:rsidP="003A45B5">
            <w:pPr>
              <w:tabs>
                <w:tab w:val="num" w:pos="426"/>
              </w:tabs>
              <w:ind w:left="425" w:hanging="425"/>
              <w:jc w:val="center"/>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 &lt;33,3%</m:t>
                </m:r>
              </m:oMath>
            </m:oMathPara>
          </w:p>
        </w:tc>
        <w:tc>
          <w:tcPr>
            <w:tcW w:w="3331" w:type="dxa"/>
            <w:vAlign w:val="center"/>
          </w:tcPr>
          <w:p w:rsidR="0065004D" w:rsidRPr="00AA1429" w:rsidRDefault="0065004D" w:rsidP="003A45B5">
            <w:pPr>
              <w:tabs>
                <w:tab w:val="num" w:pos="426"/>
              </w:tabs>
              <w:ind w:left="425" w:hanging="425"/>
              <w:jc w:val="center"/>
            </w:pPr>
            <w:r>
              <w:t>Tidak aktif</w:t>
            </w:r>
          </w:p>
        </w:tc>
      </w:tr>
    </w:tbl>
    <w:p w:rsidR="0065004D" w:rsidRDefault="0065004D" w:rsidP="00D650D3">
      <w:pPr>
        <w:pStyle w:val="ListParagraph"/>
        <w:spacing w:line="360" w:lineRule="auto"/>
        <w:ind w:left="709"/>
        <w:jc w:val="right"/>
        <w:rPr>
          <w:rFonts w:ascii="Times New Roman" w:eastAsiaTheme="minorEastAsia" w:hAnsi="Times New Roman"/>
          <w:sz w:val="24"/>
          <w:szCs w:val="24"/>
        </w:rPr>
      </w:pPr>
      <w:r>
        <w:rPr>
          <w:rFonts w:ascii="Times New Roman" w:eastAsiaTheme="minorEastAsia" w:hAnsi="Times New Roman"/>
          <w:sz w:val="24"/>
          <w:szCs w:val="24"/>
        </w:rPr>
        <w:t>Sumber: Depdiknas (2004)</w:t>
      </w:r>
    </w:p>
    <w:p w:rsidR="0065004D" w:rsidRPr="004873D1" w:rsidRDefault="0065004D" w:rsidP="0065004D">
      <w:pPr>
        <w:pStyle w:val="ListParagraph"/>
        <w:numPr>
          <w:ilvl w:val="0"/>
          <w:numId w:val="1"/>
        </w:numPr>
        <w:spacing w:line="36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 xml:space="preserve">Hasil belajar, </w:t>
      </w:r>
      <w:r>
        <w:rPr>
          <w:rFonts w:ascii="Times New Roman" w:hAnsi="Times New Roman"/>
          <w:sz w:val="24"/>
          <w:szCs w:val="24"/>
        </w:rPr>
        <w:t>a</w:t>
      </w:r>
      <w:r w:rsidRPr="004873D1">
        <w:rPr>
          <w:rFonts w:ascii="Times New Roman" w:hAnsi="Times New Roman"/>
          <w:sz w:val="24"/>
          <w:szCs w:val="24"/>
        </w:rPr>
        <w:t xml:space="preserve">nalisis data dari hasil tes ini digunakan untuk mengetahui nilai yang diperoleh setiap siswa sehingga dapat ditentukan siswa mana yang termasuk kategori tuntas atau tidak tuntas dengan SKM ≥ 75. Setelah diketahui jumlah siswa yang tuntas atau tidak tuntas, maka baru bisa dihitung persentase ketuntasan klasikal dengan target </w:t>
      </w:r>
      <w:r>
        <w:rPr>
          <w:rFonts w:ascii="Times New Roman" w:hAnsi="Times New Roman"/>
          <w:sz w:val="24"/>
          <w:szCs w:val="24"/>
        </w:rPr>
        <w:t xml:space="preserve">80% siswa mendapat nilai </w:t>
      </w:r>
      <w:r w:rsidRPr="004873D1">
        <w:rPr>
          <w:rFonts w:ascii="Times New Roman" w:hAnsi="Times New Roman"/>
          <w:sz w:val="24"/>
          <w:szCs w:val="24"/>
        </w:rPr>
        <w:t xml:space="preserve">≥ </w:t>
      </w:r>
      <w:r>
        <w:rPr>
          <w:rFonts w:ascii="Times New Roman" w:hAnsi="Times New Roman"/>
          <w:sz w:val="24"/>
          <w:szCs w:val="24"/>
        </w:rPr>
        <w:t>70</w:t>
      </w:r>
      <w:r w:rsidRPr="004873D1">
        <w:rPr>
          <w:rFonts w:ascii="Times New Roman" w:hAnsi="Times New Roman"/>
          <w:sz w:val="24"/>
          <w:szCs w:val="24"/>
        </w:rPr>
        <w:t xml:space="preserve"> dalam satu kelas.</w:t>
      </w:r>
      <w:r>
        <w:rPr>
          <w:rFonts w:ascii="Times New Roman" w:eastAsiaTheme="minorEastAsia" w:hAnsi="Times New Roman"/>
          <w:sz w:val="24"/>
          <w:szCs w:val="24"/>
        </w:rPr>
        <w:t xml:space="preserve"> </w:t>
      </w:r>
      <w:r w:rsidRPr="004873D1">
        <w:rPr>
          <w:rFonts w:ascii="Times New Roman" w:hAnsi="Times New Roman"/>
          <w:sz w:val="24"/>
          <w:szCs w:val="24"/>
        </w:rPr>
        <w:t>Ketuntasan belajar siswa setelah pembelajaran berlangsung, dicari dengan rumus :</w:t>
      </w:r>
    </w:p>
    <w:p w:rsidR="0065004D" w:rsidRPr="004873D1" w:rsidRDefault="0065004D" w:rsidP="0065004D">
      <w:pPr>
        <w:pStyle w:val="ListParagraph"/>
        <w:spacing w:line="360" w:lineRule="auto"/>
        <w:ind w:left="0"/>
        <w:jc w:val="both"/>
        <w:rPr>
          <w:rFonts w:ascii="Times New Roman" w:eastAsiaTheme="minorEastAsia" w:hAnsi="Times New Roman"/>
          <w:sz w:val="24"/>
          <w:szCs w:val="24"/>
        </w:rPr>
      </w:pPr>
      <m:oMathPara>
        <m:oMath>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m:t>
              </m:r>
            </m:den>
          </m:f>
          <m:r>
            <w:rPr>
              <w:rFonts w:ascii="Cambria Math" w:eastAsiaTheme="minorEastAsia" w:hAnsi="Cambria Math"/>
              <w:sz w:val="24"/>
              <w:szCs w:val="24"/>
            </w:rPr>
            <m:t>×100%</m:t>
          </m:r>
        </m:oMath>
      </m:oMathPara>
    </w:p>
    <w:p w:rsidR="0065004D" w:rsidRDefault="0065004D" w:rsidP="0065004D">
      <w:pPr>
        <w:pStyle w:val="ListParagraph"/>
        <w:tabs>
          <w:tab w:val="left" w:pos="540"/>
        </w:tabs>
        <w:spacing w:after="0" w:line="360" w:lineRule="auto"/>
        <w:ind w:left="284"/>
        <w:jc w:val="both"/>
        <w:rPr>
          <w:rFonts w:ascii="Times New Roman" w:hAnsi="Times New Roman"/>
          <w:position w:val="-24"/>
          <w:sz w:val="24"/>
          <w:szCs w:val="24"/>
        </w:rPr>
      </w:pPr>
      <w:r w:rsidRPr="004873D1">
        <w:rPr>
          <w:rFonts w:ascii="Times New Roman" w:hAnsi="Times New Roman"/>
          <w:position w:val="-24"/>
          <w:sz w:val="24"/>
          <w:szCs w:val="24"/>
        </w:rPr>
        <w:t>Keterangan:</w:t>
      </w:r>
    </w:p>
    <w:p w:rsidR="0065004D" w:rsidRDefault="0065004D" w:rsidP="0065004D">
      <w:pPr>
        <w:pStyle w:val="ListParagraph"/>
        <w:tabs>
          <w:tab w:val="left" w:pos="540"/>
        </w:tabs>
        <w:spacing w:after="0" w:line="360" w:lineRule="auto"/>
        <w:ind w:left="284"/>
        <w:jc w:val="both"/>
        <w:rPr>
          <w:rFonts w:ascii="Times New Roman" w:hAnsi="Times New Roman"/>
          <w:position w:val="-24"/>
          <w:sz w:val="24"/>
          <w:szCs w:val="24"/>
        </w:rPr>
      </w:pPr>
      <w:r w:rsidRPr="004873D1">
        <w:rPr>
          <w:rFonts w:ascii="Times New Roman" w:hAnsi="Times New Roman"/>
          <w:i/>
          <w:position w:val="-24"/>
          <w:sz w:val="24"/>
          <w:szCs w:val="24"/>
        </w:rPr>
        <w:t>P</w:t>
      </w:r>
      <w:r>
        <w:rPr>
          <w:rFonts w:ascii="Times New Roman" w:hAnsi="Times New Roman"/>
          <w:position w:val="-24"/>
          <w:sz w:val="24"/>
          <w:szCs w:val="24"/>
        </w:rPr>
        <w:tab/>
        <w:t>: Persentase ketuntasan belajar</w:t>
      </w:r>
    </w:p>
    <w:p w:rsidR="0065004D" w:rsidRDefault="0065004D" w:rsidP="0065004D">
      <w:pPr>
        <w:pStyle w:val="ListParagraph"/>
        <w:tabs>
          <w:tab w:val="left" w:pos="540"/>
        </w:tabs>
        <w:spacing w:after="0" w:line="360" w:lineRule="auto"/>
        <w:ind w:left="284"/>
        <w:jc w:val="both"/>
        <w:rPr>
          <w:rFonts w:ascii="Times New Roman" w:hAnsi="Times New Roman"/>
          <w:position w:val="-24"/>
          <w:sz w:val="24"/>
          <w:szCs w:val="24"/>
        </w:rPr>
      </w:pPr>
      <w:r w:rsidRPr="004873D1">
        <w:rPr>
          <w:rFonts w:ascii="Times New Roman" w:hAnsi="Times New Roman"/>
          <w:i/>
          <w:position w:val="-24"/>
          <w:sz w:val="24"/>
          <w:szCs w:val="24"/>
        </w:rPr>
        <w:t>n</w:t>
      </w:r>
      <w:r>
        <w:rPr>
          <w:rFonts w:ascii="Times New Roman" w:hAnsi="Times New Roman"/>
          <w:position w:val="-24"/>
          <w:sz w:val="24"/>
          <w:szCs w:val="24"/>
        </w:rPr>
        <w:tab/>
        <w:t>= Jumlah siswa yang tuntas belajar</w:t>
      </w:r>
    </w:p>
    <w:p w:rsidR="0065004D" w:rsidRDefault="0065004D" w:rsidP="0065004D">
      <w:pPr>
        <w:pStyle w:val="ListParagraph"/>
        <w:tabs>
          <w:tab w:val="left" w:pos="540"/>
        </w:tabs>
        <w:spacing w:after="0" w:line="360" w:lineRule="auto"/>
        <w:ind w:left="284"/>
        <w:jc w:val="both"/>
        <w:rPr>
          <w:rFonts w:ascii="Times New Roman" w:hAnsi="Times New Roman"/>
          <w:position w:val="-24"/>
          <w:sz w:val="24"/>
          <w:szCs w:val="24"/>
        </w:rPr>
      </w:pPr>
      <w:r w:rsidRPr="004873D1">
        <w:rPr>
          <w:rFonts w:ascii="Times New Roman" w:hAnsi="Times New Roman"/>
          <w:i/>
          <w:position w:val="-24"/>
          <w:sz w:val="24"/>
          <w:szCs w:val="24"/>
        </w:rPr>
        <w:t>N</w:t>
      </w:r>
      <w:r>
        <w:rPr>
          <w:rFonts w:ascii="Times New Roman" w:hAnsi="Times New Roman"/>
          <w:position w:val="-24"/>
          <w:sz w:val="24"/>
          <w:szCs w:val="24"/>
        </w:rPr>
        <w:tab/>
        <w:t xml:space="preserve">= Jumlah seluruh siswa </w:t>
      </w:r>
    </w:p>
    <w:p w:rsidR="0065004D" w:rsidRDefault="0065004D" w:rsidP="0065004D">
      <w:pPr>
        <w:pStyle w:val="ListParagraph"/>
        <w:tabs>
          <w:tab w:val="left" w:pos="540"/>
        </w:tabs>
        <w:spacing w:after="0" w:line="360" w:lineRule="auto"/>
        <w:ind w:left="284"/>
        <w:jc w:val="both"/>
        <w:rPr>
          <w:rFonts w:ascii="Times New Roman" w:hAnsi="Times New Roman"/>
          <w:position w:val="-24"/>
          <w:sz w:val="24"/>
          <w:szCs w:val="24"/>
          <w:lang w:val="en-US"/>
        </w:rPr>
      </w:pPr>
      <w:r>
        <w:rPr>
          <w:rFonts w:ascii="Times New Roman" w:hAnsi="Times New Roman"/>
          <w:position w:val="-24"/>
          <w:sz w:val="24"/>
          <w:szCs w:val="24"/>
        </w:rPr>
        <w:t>Depdiknas (dalam Zahro, 2012)</w:t>
      </w:r>
    </w:p>
    <w:p w:rsidR="00D650D3" w:rsidRDefault="00D650D3" w:rsidP="0065004D">
      <w:pPr>
        <w:pStyle w:val="ListParagraph"/>
        <w:tabs>
          <w:tab w:val="left" w:pos="540"/>
        </w:tabs>
        <w:spacing w:after="0" w:line="360" w:lineRule="auto"/>
        <w:ind w:left="284"/>
        <w:jc w:val="both"/>
        <w:rPr>
          <w:rFonts w:ascii="Times New Roman" w:hAnsi="Times New Roman"/>
          <w:position w:val="-24"/>
          <w:sz w:val="24"/>
          <w:szCs w:val="24"/>
          <w:lang w:val="en-US"/>
        </w:rPr>
      </w:pPr>
    </w:p>
    <w:p w:rsidR="00D650D3" w:rsidRPr="00D650D3" w:rsidRDefault="00D650D3" w:rsidP="0065004D">
      <w:pPr>
        <w:pStyle w:val="ListParagraph"/>
        <w:tabs>
          <w:tab w:val="left" w:pos="540"/>
        </w:tabs>
        <w:spacing w:after="0" w:line="360" w:lineRule="auto"/>
        <w:ind w:left="284"/>
        <w:jc w:val="both"/>
        <w:rPr>
          <w:rFonts w:ascii="Times New Roman" w:hAnsi="Times New Roman"/>
          <w:position w:val="-24"/>
          <w:sz w:val="24"/>
          <w:szCs w:val="24"/>
          <w:lang w:val="en-US"/>
        </w:rPr>
      </w:pPr>
    </w:p>
    <w:p w:rsidR="0065004D" w:rsidRDefault="0065004D" w:rsidP="0065004D">
      <w:pPr>
        <w:pStyle w:val="ListParagraph"/>
        <w:numPr>
          <w:ilvl w:val="0"/>
          <w:numId w:val="1"/>
        </w:numPr>
        <w:spacing w:after="0" w:line="36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lastRenderedPageBreak/>
        <w:t>Indikator kinerja</w:t>
      </w:r>
    </w:p>
    <w:p w:rsidR="0065004D" w:rsidRPr="003E26BB" w:rsidRDefault="0065004D" w:rsidP="0065004D">
      <w:pPr>
        <w:spacing w:line="360" w:lineRule="auto"/>
        <w:jc w:val="both"/>
      </w:pPr>
      <w:r w:rsidRPr="003E26BB">
        <w:tab/>
        <w:t>Sebuah siklus dalam PTK dikatakan sudah berhasil atau belum berhasil diukur dari pencapaian target yang telah ditentukan, yang berupa kriteria keberhasilan. Apabila pencapaian hasil sudah sama seperti yang ditargetkan, maka siklus tersebut sudah berhasil, apabila belum sesuai target, maka strateginya harus direvisi untuk digunakan pada siklus berikutnya. Begitu juga pada siklus ke dua, dan seterusnya. Ukuran keberhasilannya diukur dengan membandingkan hasil belajar dan aktifitas yang telah dicapai dengan kriteria keberhasilan yang telah ditargetkan. Adapun indikator keberhasilan siklus diukur dengan kriteria aktifitas kategori aktif (</w:t>
      </w:r>
      <m:oMath>
        <m:r>
          <m:rPr>
            <m:nor/>
          </m:rPr>
          <m:t xml:space="preserve">53,3% ≤ </m:t>
        </m:r>
        <m:sSub>
          <m:sSubPr>
            <m:ctrlPr>
              <w:rPr>
                <w:rFonts w:ascii="Cambria Math" w:hAnsi="Cambria Math"/>
              </w:rPr>
            </m:ctrlPr>
          </m:sSubPr>
          <m:e>
            <m:r>
              <m:rPr>
                <m:nor/>
              </m:rPr>
              <m:t>a</m:t>
            </m:r>
          </m:e>
          <m:sub>
            <m:r>
              <m:rPr>
                <m:nor/>
              </m:rPr>
              <m:t>i</m:t>
            </m:r>
          </m:sub>
        </m:sSub>
        <m:r>
          <m:rPr>
            <m:nor/>
          </m:rPr>
          <m:t xml:space="preserve"> &lt;73,3%</m:t>
        </m:r>
      </m:oMath>
      <w:r w:rsidRPr="003E26BB">
        <w:rPr>
          <w:rFonts w:eastAsiaTheme="minorEastAsia"/>
        </w:rPr>
        <w:t xml:space="preserve">) dan </w:t>
      </w:r>
      <w:r w:rsidRPr="003E26BB">
        <w:t>ketuntasan klasikal dengan target ≥ 80% siswa dinyatakan tuntas dalam satu kelas.</w:t>
      </w:r>
    </w:p>
    <w:p w:rsidR="0065004D" w:rsidRPr="008E4323" w:rsidRDefault="0065004D" w:rsidP="0065004D">
      <w:pPr>
        <w:pStyle w:val="ListParagraph"/>
        <w:spacing w:line="360" w:lineRule="auto"/>
        <w:ind w:left="284"/>
        <w:jc w:val="both"/>
        <w:rPr>
          <w:rFonts w:ascii="Times New Roman" w:hAnsi="Times New Roman"/>
          <w:sz w:val="24"/>
          <w:szCs w:val="24"/>
          <w:lang w:val="en-US"/>
        </w:rPr>
      </w:pPr>
    </w:p>
    <w:p w:rsidR="0065004D" w:rsidRDefault="0065004D" w:rsidP="0065004D">
      <w:pPr>
        <w:pStyle w:val="ListParagraph"/>
        <w:spacing w:line="360" w:lineRule="auto"/>
        <w:ind w:left="0"/>
        <w:jc w:val="both"/>
        <w:rPr>
          <w:rFonts w:ascii="Times New Roman" w:hAnsi="Times New Roman"/>
          <w:b/>
          <w:bCs/>
          <w:sz w:val="24"/>
          <w:szCs w:val="24"/>
          <w:lang w:val="sv-SE"/>
        </w:rPr>
      </w:pPr>
      <w:r w:rsidRPr="004C7046">
        <w:rPr>
          <w:rFonts w:ascii="Times New Roman" w:hAnsi="Times New Roman"/>
          <w:b/>
          <w:bCs/>
          <w:sz w:val="24"/>
          <w:szCs w:val="24"/>
          <w:lang w:val="sv-SE"/>
        </w:rPr>
        <w:t>HASIL DAN PEMBAHASAN</w:t>
      </w:r>
    </w:p>
    <w:p w:rsidR="0065004D" w:rsidRDefault="0065004D" w:rsidP="0065004D">
      <w:pPr>
        <w:pStyle w:val="ListParagraph"/>
        <w:spacing w:after="0" w:line="360" w:lineRule="auto"/>
        <w:ind w:left="0" w:firstLine="567"/>
        <w:jc w:val="both"/>
        <w:rPr>
          <w:noProof/>
          <w:szCs w:val="24"/>
          <w:lang w:val="en-US"/>
        </w:rPr>
      </w:pPr>
      <w:r>
        <w:rPr>
          <w:rFonts w:ascii="Times New Roman" w:hAnsi="Times New Roman"/>
          <w:sz w:val="24"/>
          <w:szCs w:val="24"/>
          <w:lang w:val="en-US"/>
        </w:rPr>
        <w:tab/>
      </w:r>
      <w:r w:rsidRPr="00D46BAF">
        <w:rPr>
          <w:rFonts w:ascii="Times New Roman" w:hAnsi="Times New Roman"/>
          <w:sz w:val="24"/>
          <w:szCs w:val="24"/>
        </w:rPr>
        <w:t>Penelitian ini merupakan penelitian tindakan kelas (PTK) yang dilaksanakan menggunakan dua siklus</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Penelitian ini merupakan penelitian tindakan kelas (PTK) yang bertujuan mengetahui penerapan </w:t>
      </w:r>
      <w:r>
        <w:rPr>
          <w:rFonts w:ascii="Times New Roman" w:hAnsi="Times New Roman"/>
          <w:i/>
          <w:sz w:val="24"/>
          <w:szCs w:val="24"/>
        </w:rPr>
        <w:t>Quantum teaching</w:t>
      </w:r>
      <w:r>
        <w:rPr>
          <w:rFonts w:ascii="Times New Roman" w:hAnsi="Times New Roman"/>
          <w:sz w:val="24"/>
          <w:szCs w:val="24"/>
        </w:rPr>
        <w:t xml:space="preserve"> </w:t>
      </w:r>
      <w:r>
        <w:rPr>
          <w:rFonts w:ascii="Times New Roman" w:hAnsi="Times New Roman"/>
          <w:sz w:val="24"/>
          <w:szCs w:val="24"/>
          <w:lang w:val="en-US"/>
        </w:rPr>
        <w:t xml:space="preserve">dengan teknik </w:t>
      </w:r>
      <w:r w:rsidRPr="00691618">
        <w:rPr>
          <w:rFonts w:ascii="Times New Roman" w:hAnsi="Times New Roman"/>
          <w:i/>
          <w:sz w:val="24"/>
          <w:szCs w:val="24"/>
        </w:rPr>
        <w:t>Crosswords</w:t>
      </w:r>
      <w:r w:rsidRPr="00691618">
        <w:rPr>
          <w:rFonts w:ascii="Times New Roman" w:hAnsi="Times New Roman"/>
          <w:sz w:val="24"/>
          <w:szCs w:val="24"/>
        </w:rPr>
        <w:t xml:space="preserve"> </w:t>
      </w:r>
      <w:r w:rsidRPr="00691618">
        <w:rPr>
          <w:rFonts w:ascii="Times New Roman" w:hAnsi="Times New Roman"/>
          <w:i/>
          <w:sz w:val="24"/>
          <w:szCs w:val="24"/>
        </w:rPr>
        <w:t>puzzle</w:t>
      </w:r>
      <w:r w:rsidRPr="00691618">
        <w:rPr>
          <w:rFonts w:ascii="Times New Roman" w:hAnsi="Times New Roman"/>
          <w:sz w:val="24"/>
          <w:szCs w:val="24"/>
        </w:rPr>
        <w:t xml:space="preserve"> </w:t>
      </w:r>
      <w:r>
        <w:rPr>
          <w:rFonts w:ascii="Times New Roman" w:hAnsi="Times New Roman"/>
          <w:sz w:val="24"/>
          <w:szCs w:val="24"/>
        </w:rPr>
        <w:t>untuk meningkatkan hasil belajar dan aktifitas siswa</w:t>
      </w:r>
      <w:r>
        <w:rPr>
          <w:rFonts w:ascii="Times New Roman" w:hAnsi="Times New Roman"/>
          <w:noProof/>
          <w:sz w:val="24"/>
          <w:szCs w:val="24"/>
        </w:rPr>
        <w:t xml:space="preserve"> Subj</w:t>
      </w:r>
      <w:r w:rsidRPr="00D46BAF">
        <w:rPr>
          <w:rFonts w:ascii="Times New Roman" w:hAnsi="Times New Roman"/>
          <w:noProof/>
          <w:sz w:val="24"/>
          <w:szCs w:val="24"/>
        </w:rPr>
        <w:t xml:space="preserve">ek penelitian ini adalah siswa kelas </w:t>
      </w:r>
      <w:r>
        <w:rPr>
          <w:rFonts w:ascii="Times New Roman" w:hAnsi="Times New Roman"/>
          <w:noProof/>
          <w:sz w:val="24"/>
          <w:szCs w:val="24"/>
        </w:rPr>
        <w:t xml:space="preserve">X AK3 </w:t>
      </w:r>
      <w:r w:rsidRPr="00D46BAF">
        <w:rPr>
          <w:rFonts w:ascii="Times New Roman" w:hAnsi="Times New Roman"/>
          <w:noProof/>
          <w:sz w:val="24"/>
          <w:szCs w:val="24"/>
        </w:rPr>
        <w:t>SM</w:t>
      </w:r>
      <w:r>
        <w:rPr>
          <w:rFonts w:ascii="Times New Roman" w:hAnsi="Times New Roman"/>
          <w:noProof/>
          <w:sz w:val="24"/>
          <w:szCs w:val="24"/>
        </w:rPr>
        <w:t>K</w:t>
      </w:r>
      <w:r w:rsidRPr="00D46BAF">
        <w:rPr>
          <w:rFonts w:ascii="Times New Roman" w:hAnsi="Times New Roman"/>
          <w:noProof/>
          <w:sz w:val="24"/>
          <w:szCs w:val="24"/>
        </w:rPr>
        <w:t xml:space="preserve"> Negeri 1 Jember, yang berjumlah </w:t>
      </w:r>
      <w:r>
        <w:rPr>
          <w:rFonts w:ascii="Times New Roman" w:hAnsi="Times New Roman"/>
          <w:noProof/>
          <w:sz w:val="24"/>
          <w:szCs w:val="24"/>
        </w:rPr>
        <w:t>36</w:t>
      </w:r>
      <w:r w:rsidRPr="00D46BAF">
        <w:rPr>
          <w:rFonts w:ascii="Times New Roman" w:hAnsi="Times New Roman"/>
          <w:noProof/>
          <w:sz w:val="24"/>
          <w:szCs w:val="24"/>
        </w:rPr>
        <w:t xml:space="preserve"> siswa</w:t>
      </w:r>
      <w:r w:rsidRPr="00D46BAF">
        <w:rPr>
          <w:noProof/>
          <w:szCs w:val="24"/>
        </w:rPr>
        <w:t xml:space="preserve">. </w:t>
      </w:r>
    </w:p>
    <w:p w:rsidR="0065004D" w:rsidRPr="00691618" w:rsidRDefault="0065004D" w:rsidP="00D650D3">
      <w:pPr>
        <w:pStyle w:val="ListParagraph"/>
        <w:spacing w:line="360" w:lineRule="auto"/>
        <w:ind w:left="0" w:firstLine="720"/>
        <w:jc w:val="both"/>
        <w:rPr>
          <w:rFonts w:ascii="Times New Roman" w:hAnsi="Times New Roman"/>
          <w:iCs/>
          <w:sz w:val="24"/>
          <w:szCs w:val="24"/>
        </w:rPr>
      </w:pPr>
      <w:r w:rsidRPr="005E4958">
        <w:rPr>
          <w:rFonts w:ascii="Times New Roman" w:hAnsi="Times New Roman"/>
          <w:noProof/>
          <w:sz w:val="24"/>
          <w:szCs w:val="24"/>
          <w:lang w:val="en-US"/>
        </w:rPr>
        <w:t>Dalam Quantum teaching lingkungan menjadi aspek yang sangat penting.</w:t>
      </w:r>
      <w:r w:rsidRPr="005E4958">
        <w:rPr>
          <w:noProof/>
          <w:szCs w:val="24"/>
          <w:lang w:val="en-US"/>
        </w:rPr>
        <w:t xml:space="preserve"> </w:t>
      </w:r>
      <w:r w:rsidRPr="005E4958">
        <w:rPr>
          <w:rFonts w:ascii="Times New Roman" w:hAnsi="Times New Roman"/>
          <w:iCs/>
          <w:sz w:val="24"/>
          <w:szCs w:val="24"/>
        </w:rPr>
        <w:t>Lingkungan adalah cara seorang guru dalam menata ruang kelas.</w:t>
      </w:r>
      <w:r>
        <w:rPr>
          <w:iCs/>
          <w:lang w:val="en-US"/>
        </w:rPr>
        <w:t xml:space="preserve"> </w:t>
      </w:r>
      <w:r>
        <w:rPr>
          <w:rFonts w:ascii="Times New Roman" w:hAnsi="Times New Roman"/>
          <w:iCs/>
          <w:sz w:val="24"/>
          <w:szCs w:val="24"/>
        </w:rPr>
        <w:t>Gambar 2 merupakan</w:t>
      </w:r>
      <w:r w:rsidRPr="00691618">
        <w:rPr>
          <w:rFonts w:ascii="Times New Roman" w:hAnsi="Times New Roman"/>
          <w:iCs/>
          <w:sz w:val="24"/>
          <w:szCs w:val="24"/>
        </w:rPr>
        <w:t xml:space="preserve"> </w:t>
      </w:r>
      <w:r w:rsidRPr="00691618">
        <w:rPr>
          <w:rFonts w:ascii="Times New Roman" w:hAnsi="Times New Roman"/>
          <w:i/>
          <w:iCs/>
          <w:sz w:val="24"/>
          <w:szCs w:val="24"/>
        </w:rPr>
        <w:t>design</w:t>
      </w:r>
      <w:r w:rsidRPr="00691618">
        <w:rPr>
          <w:rFonts w:ascii="Times New Roman" w:hAnsi="Times New Roman"/>
          <w:iCs/>
          <w:sz w:val="24"/>
          <w:szCs w:val="24"/>
        </w:rPr>
        <w:t xml:space="preserve"> kelas yang dirancang untuk proses belaja</w:t>
      </w:r>
      <w:r>
        <w:rPr>
          <w:rFonts w:ascii="Times New Roman" w:hAnsi="Times New Roman"/>
          <w:iCs/>
          <w:sz w:val="24"/>
          <w:szCs w:val="24"/>
        </w:rPr>
        <w:t>r mengajar dalam penelitian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3681"/>
      </w:tblGrid>
      <w:tr w:rsidR="0065004D" w:rsidTr="003A45B5">
        <w:tc>
          <w:tcPr>
            <w:tcW w:w="4806" w:type="dxa"/>
          </w:tcPr>
          <w:p w:rsidR="0065004D" w:rsidRDefault="0065004D" w:rsidP="003A45B5">
            <w:pPr>
              <w:spacing w:line="360" w:lineRule="auto"/>
              <w:rPr>
                <w:iCs/>
                <w:lang w:val="en-US"/>
              </w:rPr>
            </w:pPr>
            <w:r w:rsidRPr="005E4958">
              <w:rPr>
                <w:iCs/>
                <w:noProof/>
              </w:rPr>
              <w:drawing>
                <wp:inline distT="0" distB="0" distL="0" distR="0">
                  <wp:extent cx="2895600" cy="2057400"/>
                  <wp:effectExtent l="19050" t="0" r="0" b="0"/>
                  <wp:docPr id="2"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8"/>
                          <a:srcRect/>
                          <a:stretch>
                            <a:fillRect/>
                          </a:stretch>
                        </pic:blipFill>
                        <pic:spPr bwMode="auto">
                          <a:xfrm>
                            <a:off x="0" y="0"/>
                            <a:ext cx="2895600" cy="2057400"/>
                          </a:xfrm>
                          <a:prstGeom prst="rect">
                            <a:avLst/>
                          </a:prstGeom>
                          <a:noFill/>
                          <a:ln w="9525">
                            <a:noFill/>
                            <a:miter lim="800000"/>
                            <a:headEnd/>
                            <a:tailEnd/>
                          </a:ln>
                        </pic:spPr>
                      </pic:pic>
                    </a:graphicData>
                  </a:graphic>
                </wp:inline>
              </w:drawing>
            </w:r>
          </w:p>
        </w:tc>
        <w:tc>
          <w:tcPr>
            <w:tcW w:w="3681" w:type="dxa"/>
          </w:tcPr>
          <w:p w:rsidR="0065004D" w:rsidRPr="00691618" w:rsidRDefault="0065004D" w:rsidP="003A45B5">
            <w:pPr>
              <w:pStyle w:val="ListParagraph"/>
              <w:spacing w:line="360" w:lineRule="auto"/>
              <w:ind w:left="0"/>
              <w:rPr>
                <w:rFonts w:ascii="Times New Roman" w:hAnsi="Times New Roman"/>
                <w:iCs/>
                <w:sz w:val="24"/>
                <w:szCs w:val="24"/>
              </w:rPr>
            </w:pPr>
            <w:r w:rsidRPr="00691618">
              <w:rPr>
                <w:rFonts w:ascii="Times New Roman" w:hAnsi="Times New Roman"/>
                <w:iCs/>
                <w:sz w:val="24"/>
                <w:szCs w:val="24"/>
              </w:rPr>
              <w:t>Keterangan:</w:t>
            </w:r>
          </w:p>
          <w:p w:rsidR="0065004D" w:rsidRPr="00691618" w:rsidRDefault="0065004D" w:rsidP="003A45B5">
            <w:pPr>
              <w:pStyle w:val="ListParagraph"/>
              <w:spacing w:line="360" w:lineRule="auto"/>
              <w:ind w:left="0"/>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lang w:val="en-US"/>
              </w:rPr>
              <w:t>-</w:t>
            </w:r>
            <w:r>
              <w:rPr>
                <w:rFonts w:ascii="Times New Roman" w:hAnsi="Times New Roman"/>
                <w:iCs/>
                <w:sz w:val="24"/>
                <w:szCs w:val="24"/>
              </w:rPr>
              <w:t xml:space="preserve"> 5</w:t>
            </w:r>
            <w:r w:rsidRPr="00691618">
              <w:rPr>
                <w:rFonts w:ascii="Times New Roman" w:hAnsi="Times New Roman"/>
                <w:iCs/>
                <w:sz w:val="24"/>
                <w:szCs w:val="24"/>
              </w:rPr>
              <w:t xml:space="preserve">: Poster afirmasi </w:t>
            </w:r>
          </w:p>
          <w:p w:rsidR="0065004D" w:rsidRPr="00691618" w:rsidRDefault="0065004D" w:rsidP="003A45B5">
            <w:pPr>
              <w:pStyle w:val="ListParagraph"/>
              <w:spacing w:line="360" w:lineRule="auto"/>
              <w:ind w:left="0"/>
              <w:rPr>
                <w:rFonts w:ascii="Times New Roman" w:hAnsi="Times New Roman"/>
                <w:iCs/>
                <w:sz w:val="24"/>
                <w:szCs w:val="24"/>
              </w:rPr>
            </w:pPr>
            <w:r>
              <w:rPr>
                <w:rFonts w:ascii="Times New Roman" w:hAnsi="Times New Roman"/>
                <w:iCs/>
                <w:sz w:val="24"/>
                <w:szCs w:val="24"/>
              </w:rPr>
              <w:t>6</w:t>
            </w:r>
            <w:r>
              <w:rPr>
                <w:rFonts w:ascii="Times New Roman" w:hAnsi="Times New Roman"/>
                <w:iCs/>
                <w:sz w:val="24"/>
                <w:szCs w:val="24"/>
                <w:lang w:val="en-US"/>
              </w:rPr>
              <w:t xml:space="preserve">          </w:t>
            </w:r>
            <w:r w:rsidRPr="00691618">
              <w:rPr>
                <w:rFonts w:ascii="Times New Roman" w:hAnsi="Times New Roman"/>
                <w:iCs/>
                <w:sz w:val="24"/>
                <w:szCs w:val="24"/>
              </w:rPr>
              <w:t>: Kursi dan bangku Guru</w:t>
            </w:r>
          </w:p>
          <w:p w:rsidR="0065004D" w:rsidRPr="00691618" w:rsidRDefault="0065004D" w:rsidP="003A45B5">
            <w:pPr>
              <w:pStyle w:val="ListParagraph"/>
              <w:spacing w:line="360" w:lineRule="auto"/>
              <w:ind w:left="0"/>
              <w:rPr>
                <w:rFonts w:ascii="Times New Roman" w:hAnsi="Times New Roman"/>
                <w:iCs/>
                <w:sz w:val="24"/>
                <w:szCs w:val="24"/>
              </w:rPr>
            </w:pPr>
            <w:r w:rsidRPr="00691618">
              <w:rPr>
                <w:rFonts w:ascii="Times New Roman" w:hAnsi="Times New Roman"/>
                <w:iCs/>
                <w:sz w:val="24"/>
                <w:szCs w:val="24"/>
              </w:rPr>
              <w:t>7</w:t>
            </w:r>
            <w:r>
              <w:rPr>
                <w:rFonts w:ascii="Times New Roman" w:hAnsi="Times New Roman"/>
                <w:iCs/>
                <w:sz w:val="24"/>
                <w:szCs w:val="24"/>
                <w:lang w:val="en-US"/>
              </w:rPr>
              <w:t>-</w:t>
            </w:r>
            <w:r w:rsidRPr="00691618">
              <w:rPr>
                <w:rFonts w:ascii="Times New Roman" w:hAnsi="Times New Roman"/>
                <w:iCs/>
                <w:sz w:val="24"/>
                <w:szCs w:val="24"/>
              </w:rPr>
              <w:t xml:space="preserve"> 14</w:t>
            </w:r>
            <w:r w:rsidRPr="00691618">
              <w:rPr>
                <w:rFonts w:ascii="Times New Roman" w:hAnsi="Times New Roman"/>
                <w:iCs/>
                <w:sz w:val="24"/>
                <w:szCs w:val="24"/>
              </w:rPr>
              <w:tab/>
              <w:t>: Kursi dan bangku siswa</w:t>
            </w:r>
          </w:p>
          <w:p w:rsidR="0065004D" w:rsidRPr="00691618" w:rsidRDefault="0065004D" w:rsidP="003A45B5">
            <w:pPr>
              <w:pStyle w:val="ListParagraph"/>
              <w:spacing w:line="360" w:lineRule="auto"/>
              <w:ind w:left="0"/>
              <w:rPr>
                <w:rFonts w:ascii="Times New Roman" w:hAnsi="Times New Roman"/>
                <w:iCs/>
                <w:sz w:val="24"/>
                <w:szCs w:val="24"/>
              </w:rPr>
            </w:pPr>
            <w:r>
              <w:rPr>
                <w:rFonts w:ascii="Times New Roman" w:hAnsi="Times New Roman"/>
                <w:iCs/>
                <w:sz w:val="24"/>
                <w:szCs w:val="24"/>
              </w:rPr>
              <w:t>12, 13</w:t>
            </w:r>
            <w:r>
              <w:rPr>
                <w:rFonts w:ascii="Times New Roman" w:hAnsi="Times New Roman"/>
                <w:iCs/>
                <w:sz w:val="24"/>
                <w:szCs w:val="24"/>
              </w:rPr>
              <w:tab/>
            </w:r>
            <w:r w:rsidRPr="00691618">
              <w:rPr>
                <w:rFonts w:ascii="Times New Roman" w:hAnsi="Times New Roman"/>
                <w:iCs/>
                <w:sz w:val="24"/>
                <w:szCs w:val="24"/>
              </w:rPr>
              <w:t xml:space="preserve">: </w:t>
            </w:r>
            <w:r w:rsidRPr="00691618">
              <w:rPr>
                <w:rFonts w:ascii="Times New Roman" w:hAnsi="Times New Roman"/>
                <w:i/>
                <w:iCs/>
                <w:sz w:val="24"/>
                <w:szCs w:val="24"/>
              </w:rPr>
              <w:t>Sound system</w:t>
            </w:r>
          </w:p>
          <w:p w:rsidR="0065004D" w:rsidRPr="00691618" w:rsidRDefault="0065004D" w:rsidP="003A45B5">
            <w:pPr>
              <w:pStyle w:val="ListParagraph"/>
              <w:spacing w:line="360" w:lineRule="auto"/>
              <w:ind w:left="0"/>
              <w:rPr>
                <w:rFonts w:ascii="Times New Roman" w:hAnsi="Times New Roman"/>
                <w:iCs/>
                <w:sz w:val="24"/>
                <w:szCs w:val="24"/>
              </w:rPr>
            </w:pPr>
            <w:r>
              <w:rPr>
                <w:rFonts w:ascii="Times New Roman" w:hAnsi="Times New Roman"/>
                <w:iCs/>
                <w:sz w:val="24"/>
                <w:szCs w:val="24"/>
              </w:rPr>
              <w:t>14</w:t>
            </w:r>
            <w:r>
              <w:rPr>
                <w:rFonts w:ascii="Times New Roman" w:hAnsi="Times New Roman"/>
                <w:iCs/>
                <w:sz w:val="24"/>
                <w:szCs w:val="24"/>
              </w:rPr>
              <w:tab/>
            </w:r>
            <w:r w:rsidRPr="00691618">
              <w:rPr>
                <w:rFonts w:ascii="Times New Roman" w:hAnsi="Times New Roman"/>
                <w:iCs/>
                <w:sz w:val="24"/>
                <w:szCs w:val="24"/>
              </w:rPr>
              <w:t xml:space="preserve">: Kotak berisi </w:t>
            </w:r>
            <w:r w:rsidRPr="00691618">
              <w:rPr>
                <w:rFonts w:ascii="Times New Roman" w:hAnsi="Times New Roman"/>
                <w:i/>
                <w:iCs/>
                <w:sz w:val="24"/>
                <w:szCs w:val="24"/>
              </w:rPr>
              <w:t>doorprize</w:t>
            </w:r>
          </w:p>
          <w:p w:rsidR="0065004D" w:rsidRPr="00691618" w:rsidRDefault="0065004D" w:rsidP="003A45B5">
            <w:pPr>
              <w:pStyle w:val="ListParagraph"/>
              <w:spacing w:line="360" w:lineRule="auto"/>
              <w:ind w:left="0"/>
              <w:rPr>
                <w:rFonts w:ascii="Times New Roman" w:hAnsi="Times New Roman"/>
                <w:iCs/>
                <w:sz w:val="24"/>
                <w:szCs w:val="24"/>
              </w:rPr>
            </w:pPr>
            <w:r>
              <w:rPr>
                <w:rFonts w:ascii="Times New Roman" w:hAnsi="Times New Roman"/>
                <w:iCs/>
                <w:sz w:val="24"/>
                <w:szCs w:val="24"/>
              </w:rPr>
              <w:t>15</w:t>
            </w:r>
            <w:r>
              <w:rPr>
                <w:rFonts w:ascii="Times New Roman" w:hAnsi="Times New Roman"/>
                <w:iCs/>
                <w:sz w:val="24"/>
                <w:szCs w:val="24"/>
              </w:rPr>
              <w:tab/>
            </w:r>
            <w:r w:rsidRPr="00691618">
              <w:rPr>
                <w:rFonts w:ascii="Times New Roman" w:hAnsi="Times New Roman"/>
                <w:iCs/>
                <w:sz w:val="24"/>
                <w:szCs w:val="24"/>
              </w:rPr>
              <w:t>: Papan tulis</w:t>
            </w:r>
          </w:p>
          <w:p w:rsidR="0065004D" w:rsidRDefault="0065004D" w:rsidP="003A45B5">
            <w:pPr>
              <w:spacing w:line="360" w:lineRule="auto"/>
              <w:rPr>
                <w:iCs/>
                <w:lang w:val="en-US"/>
              </w:rPr>
            </w:pPr>
          </w:p>
        </w:tc>
      </w:tr>
    </w:tbl>
    <w:p w:rsidR="0065004D" w:rsidRPr="005E4958" w:rsidRDefault="0065004D" w:rsidP="0065004D">
      <w:pPr>
        <w:spacing w:line="360" w:lineRule="auto"/>
        <w:jc w:val="center"/>
      </w:pPr>
      <w:r w:rsidRPr="005E4958">
        <w:t xml:space="preserve">Gambar 2. </w:t>
      </w:r>
      <w:r>
        <w:t>Desain kelas</w:t>
      </w:r>
    </w:p>
    <w:p w:rsidR="0065004D" w:rsidRPr="005E4958" w:rsidRDefault="0065004D" w:rsidP="0065004D">
      <w:pPr>
        <w:spacing w:line="360" w:lineRule="auto"/>
        <w:ind w:firstLine="567"/>
        <w:rPr>
          <w:iCs/>
        </w:rPr>
      </w:pPr>
    </w:p>
    <w:p w:rsidR="0065004D" w:rsidRPr="00EA554F" w:rsidRDefault="00314E1C" w:rsidP="0065004D">
      <w:pPr>
        <w:pStyle w:val="ListParagraph"/>
        <w:spacing w:after="0" w:line="360" w:lineRule="auto"/>
        <w:ind w:left="0" w:firstLine="567"/>
        <w:jc w:val="both"/>
        <w:rPr>
          <w:noProof/>
          <w:szCs w:val="24"/>
        </w:rPr>
      </w:pPr>
      <w:r>
        <w:rPr>
          <w:sz w:val="24"/>
          <w:szCs w:val="24"/>
        </w:rPr>
        <w:lastRenderedPageBreak/>
        <w:pict>
          <v:group id="_x0000_s1026" style="position:absolute;left:0;text-align:left;margin-left:91.4pt;margin-top:160.95pt;width:266.8pt;height:281.7pt;z-index:251660288" coordorigin="10857,10721" coordsize="423,453">
            <v:group id="_x0000_s1027" style="position:absolute;left:10857;top:10792;width:410;height:347" coordorigin="10857,10792" coordsize="410,346">
              <v:oval id="_x0000_s1028" style="position:absolute;left:10857;top:10792;width:410;height:347;mso-wrap-distance-left:2.88pt;mso-wrap-distance-top:2.88pt;mso-wrap-distance-right:2.88pt;mso-wrap-distance-bottom:2.88pt" fillcolor="#ff9" strokecolor="#f39" insetpen="t" o:cliptowrap="t">
                <v:stroke>
                  <o:left v:ext="view" color="black [0]"/>
                  <o:top v:ext="view" color="black [0]"/>
                  <o:right v:ext="view" color="black [0]"/>
                  <o:bottom v:ext="view" color="black [0]"/>
                  <o:column v:ext="view" color="black [0]"/>
                </v:stroke>
                <v:shadow color="#ccc"/>
                <v:textbox inset="2.88pt,2.88pt,2.88pt,2.88pt"/>
              </v:oval>
              <v:oval id="_x0000_s1029" style="position:absolute;left:10936;top:10857;width:251;height:227;mso-wrap-distance-left:2.88pt;mso-wrap-distance-top:2.88pt;mso-wrap-distance-right:2.88pt;mso-wrap-distance-bottom:2.88pt" fillcolor="#fc9" strokecolor="#f39" insetpen="t" o:cliptowrap="t">
                <v:stroke>
                  <o:left v:ext="view" color="black [0]"/>
                  <o:top v:ext="view" color="black [0]"/>
                  <o:right v:ext="view" color="black [0]"/>
                  <o:bottom v:ext="view" color="black [0]"/>
                  <o:column v:ext="view" color="black [0]"/>
                </v:stroke>
                <v:shadow color="#ccc"/>
                <v:textbox inset=",2.88pt,2.88pt,2.88pt"/>
              </v:oval>
              <v:oval id="_x0000_s1030" style="position:absolute;left:10989;top:10889;width:145;height:163;mso-wrap-distance-left:2.88pt;mso-wrap-distance-top:2.88pt;mso-wrap-distance-right:2.88pt;mso-wrap-distance-bottom:2.88pt" fillcolor="lime" strokecolor="#f39" insetpen="t" o:cliptowrap="t">
                <v:stroke>
                  <o:left v:ext="view" color="black [0]"/>
                  <o:top v:ext="view" color="black [0]"/>
                  <o:right v:ext="view" color="black [0]"/>
                  <o:bottom v:ext="view" color="black [0]"/>
                  <o:column v:ext="view" color="black [0]"/>
                </v:stroke>
                <v:shadow color="#ccc"/>
                <v:textbox inset="2.88pt,2.88pt,2.88pt,2.88pt"/>
              </v:oval>
            </v:group>
            <v:rect id="_x0000_s1031" style="position:absolute;left:10885;top:10721;width:383;height:382;rotation:-335956fd;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chromakey="white"/>
              <v:shadow color="#ccc"/>
              <v:path o:extrusionok="f"/>
              <o:lock v:ext="edit" aspectratio="t"/>
            </v:rect>
            <v:group id="_x0000_s1032" style="position:absolute;left:10858;top:10814;width:422;height:361" coordorigin="10858,10814" coordsize="421,360">
              <v:shapetype id="_x0000_t202" coordsize="21600,21600" o:spt="202" path="m,l,21600r21600,l21600,xe">
                <v:stroke joinstyle="miter"/>
                <v:path gradientshapeok="t" o:connecttype="rect"/>
              </v:shapetype>
              <v:shape id="_x0000_s1033" type="#_x0000_t202" style="position:absolute;left:10889;top:11008;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33;mso-column-margin:5.76pt" inset="2.88pt,2.88pt,2.88pt,2.88pt">
                  <w:txbxContent>
                    <w:p w:rsidR="0065004D" w:rsidRDefault="0065004D" w:rsidP="0065004D"/>
                  </w:txbxContent>
                </v:textbox>
              </v:shape>
              <v:shape id="_x0000_s1034" type="#_x0000_t202" style="position:absolute;left:10918;top:10924;width:31;height:29;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34;mso-column-margin:5.76pt" inset="2.88pt,2.88pt,2.88pt,2.88pt">
                  <w:txbxContent>
                    <w:p w:rsidR="0065004D" w:rsidRDefault="0065004D" w:rsidP="0065004D"/>
                  </w:txbxContent>
                </v:textbox>
              </v:shape>
              <v:shape id="_x0000_s1035" type="#_x0000_t202" style="position:absolute;left:10889;top:10924;width:30;height:29;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35;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2</w:t>
                      </w:r>
                    </w:p>
                  </w:txbxContent>
                </v:textbox>
              </v:shape>
              <v:shape id="_x0000_s1036" type="#_x0000_t202" style="position:absolute;left:10858;top:10924;width:31;height:29;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36;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3</w:t>
                      </w:r>
                    </w:p>
                  </w:txbxContent>
                </v:textbox>
              </v:shape>
              <v:shape id="_x0000_s1037" type="#_x0000_t202" style="position:absolute;left:10918;top:10869;width:31;height:29;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37;mso-column-margin:5.76pt" inset="2.88pt,2.88pt,2.88pt,2.88pt">
                  <w:txbxContent>
                    <w:p w:rsidR="0065004D" w:rsidRDefault="0065004D" w:rsidP="0065004D"/>
                  </w:txbxContent>
                </v:textbox>
              </v:shape>
              <v:shape id="_x0000_s1038" type="#_x0000_t202" style="position:absolute;left:11008;top:10869;width:30;height:30;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38;mso-column-margin:5.76pt" inset="2.88pt,2.88pt,2.88pt,2.88pt">
                  <w:txbxContent>
                    <w:p w:rsidR="0065004D" w:rsidRDefault="0065004D" w:rsidP="0065004D"/>
                  </w:txbxContent>
                </v:textbox>
              </v:shape>
              <v:shape id="_x0000_s1039" type="#_x0000_t202" style="position:absolute;left:10978;top:10869;width:30;height:30;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39;mso-column-margin:5.76pt" inset="2.88pt,2.88pt,2.88pt,2.88pt">
                  <w:txbxContent>
                    <w:p w:rsidR="0065004D" w:rsidRDefault="0065004D" w:rsidP="0065004D"/>
                  </w:txbxContent>
                </v:textbox>
              </v:shape>
              <v:shape id="_x0000_s1040" type="#_x0000_t202" style="position:absolute;left:10889;top:11122;width:30;height:27;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0;mso-column-margin:5.76pt" inset="2.88pt,2.88pt,2.88pt,2.88pt">
                  <w:txbxContent>
                    <w:p w:rsidR="0065004D" w:rsidRDefault="0065004D" w:rsidP="0065004D"/>
                  </w:txbxContent>
                </v:textbox>
              </v:shape>
              <v:shape id="_x0000_s1041" type="#_x0000_t202" style="position:absolute;left:10889;top:11093;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1;mso-column-margin:5.76pt" inset="2.88pt,2.88pt,2.88pt,2.88pt">
                  <w:txbxContent>
                    <w:p w:rsidR="0065004D" w:rsidRDefault="0065004D" w:rsidP="0065004D"/>
                  </w:txbxContent>
                </v:textbox>
              </v:shape>
              <v:shape id="_x0000_s1042" type="#_x0000_t202" style="position:absolute;left:10889;top:11065;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2;mso-column-margin:5.76pt" inset="2.88pt,2.88pt,2.88pt,2.88pt">
                  <w:txbxContent>
                    <w:p w:rsidR="0065004D" w:rsidRDefault="0065004D" w:rsidP="0065004D"/>
                  </w:txbxContent>
                </v:textbox>
              </v:shape>
              <v:shape id="_x0000_s1043" type="#_x0000_t202" style="position:absolute;left:10889;top:11037;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3;mso-column-margin:5.76pt" inset="2.88pt,2.88pt,2.88pt,2.88pt">
                  <w:txbxContent>
                    <w:p w:rsidR="0065004D" w:rsidRDefault="0065004D" w:rsidP="0065004D"/>
                  </w:txbxContent>
                </v:textbox>
              </v:shape>
              <v:shape id="_x0000_s1044" type="#_x0000_t202" style="position:absolute;left:10889;top:10981;width:30;height:27;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4;mso-column-margin:5.76pt" inset="2.88pt,2.88pt,2.88pt,2.88pt">
                  <w:txbxContent>
                    <w:p w:rsidR="0065004D" w:rsidRDefault="0065004D" w:rsidP="0065004D"/>
                  </w:txbxContent>
                </v:textbox>
              </v:shape>
              <v:shape id="_x0000_s1045" type="#_x0000_t202" style="position:absolute;left:10889;top:10953;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5;mso-column-margin:5.76pt" inset="2.88pt,2.88pt,2.88pt,2.88pt">
                  <w:txbxContent>
                    <w:p w:rsidR="0065004D" w:rsidRDefault="0065004D" w:rsidP="0065004D"/>
                  </w:txbxContent>
                </v:textbox>
              </v:shape>
              <v:shape id="_x0000_s1046" type="#_x0000_t202" style="position:absolute;left:10949;top:10953;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6;mso-column-margin:5.76pt" inset="2.88pt,2.88pt,2.88pt,2.88pt">
                  <w:txbxContent>
                    <w:p w:rsidR="0065004D" w:rsidRDefault="0065004D" w:rsidP="0065004D"/>
                  </w:txbxContent>
                </v:textbox>
              </v:shape>
              <v:shape id="_x0000_s1047" type="#_x0000_t202" style="position:absolute;left:10949;top:10897;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7;mso-column-margin:5.76pt" inset="2.88pt,2.88pt,2.88pt,2.88pt">
                  <w:txbxContent>
                    <w:p w:rsidR="0065004D" w:rsidRDefault="0065004D" w:rsidP="0065004D"/>
                  </w:txbxContent>
                </v:textbox>
              </v:shape>
              <v:shape id="_x0000_s1048" type="#_x0000_t202" style="position:absolute;left:11038;top:10869;width:30;height:30;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48;mso-column-margin:5.76pt" inset="2.88pt,2.88pt,2.88pt,2.88pt">
                  <w:txbxContent>
                    <w:p w:rsidR="0065004D" w:rsidRDefault="0065004D" w:rsidP="0065004D"/>
                  </w:txbxContent>
                </v:textbox>
              </v:shape>
              <v:shape id="_x0000_s1049" type="#_x0000_t202" style="position:absolute;left:11038;top:10814;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49;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6</w:t>
                      </w:r>
                    </w:p>
                  </w:txbxContent>
                </v:textbox>
              </v:shape>
              <v:shape id="_x0000_s1050" type="#_x0000_t202" style="position:absolute;left:11038;top:10842;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50;mso-column-margin:5.76pt" inset="2.88pt,2.88pt,2.88pt,2.88pt">
                  <w:txbxContent>
                    <w:p w:rsidR="0065004D" w:rsidRDefault="0065004D" w:rsidP="0065004D"/>
                  </w:txbxContent>
                </v:textbox>
              </v:shape>
              <v:shape id="_x0000_s1051" type="#_x0000_t202" style="position:absolute;left:11038;top:11008;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51;mso-column-margin:5.76pt" inset="2.88pt,2.88pt,2.88pt,2.88pt">
                  <w:txbxContent>
                    <w:p w:rsidR="0065004D" w:rsidRDefault="0065004D" w:rsidP="0065004D"/>
                  </w:txbxContent>
                </v:textbox>
              </v:shape>
              <v:shape id="_x0000_s1052" type="#_x0000_t202" style="position:absolute;left:11038;top:10952;width:30;height:27;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52;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7</w:t>
                      </w:r>
                    </w:p>
                  </w:txbxContent>
                </v:textbox>
              </v:shape>
              <v:shape id="_x0000_s1053" type="#_x0000_t202" style="position:absolute;left:11038;top:10979;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53;mso-column-margin:5.76pt" inset="2.88pt,2.88pt,2.88pt,2.88pt">
                  <w:txbxContent>
                    <w:p w:rsidR="0065004D" w:rsidRDefault="0065004D" w:rsidP="0065004D"/>
                  </w:txbxContent>
                </v:textbox>
              </v:shape>
              <v:shape id="_x0000_s1054" type="#_x0000_t202" style="position:absolute;left:11038;top:10924;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54;mso-column-margin:5.76pt" inset="2.88pt,2.88pt,2.88pt,2.88pt">
                  <w:txbxContent>
                    <w:p w:rsidR="0065004D" w:rsidRDefault="0065004D" w:rsidP="0065004D"/>
                  </w:txbxContent>
                </v:textbox>
              </v:shape>
              <v:shape id="_x0000_s1055" type="#_x0000_t202" style="position:absolute;left:11038;top:10899;width:30;height:27;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55;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5</w:t>
                      </w:r>
                    </w:p>
                  </w:txbxContent>
                </v:textbox>
              </v:shape>
              <v:shape id="_x0000_s1056" type="#_x0000_t202" style="position:absolute;left:11068;top:10952;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56;mso-column-margin:5.76pt" inset="2.88pt,2.88pt,2.88pt,2.88pt">
                  <w:txbxContent>
                    <w:p w:rsidR="0065004D" w:rsidRDefault="0065004D" w:rsidP="0065004D"/>
                  </w:txbxContent>
                </v:textbox>
              </v:shape>
              <v:shape id="_x0000_s1057" type="#_x0000_t202" style="position:absolute;left:11129;top:10952;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57;mso-column-margin:5.76pt" inset="2.88pt,2.88pt,2.88pt,2.88pt">
                  <w:txbxContent>
                    <w:p w:rsidR="0065004D" w:rsidRDefault="0065004D" w:rsidP="0065004D"/>
                  </w:txbxContent>
                </v:textbox>
              </v:shape>
              <v:shape id="_x0000_s1058" type="#_x0000_t202" style="position:absolute;left:11098;top:10952;width:31;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58;mso-column-margin:5.76pt" inset="2.88pt,2.88pt,2.88pt,2.88pt">
                  <w:txbxContent>
                    <w:p w:rsidR="0065004D" w:rsidRDefault="0065004D" w:rsidP="0065004D"/>
                  </w:txbxContent>
                </v:textbox>
              </v:shape>
              <v:shape id="_x0000_s1059" type="#_x0000_t202" style="position:absolute;left:11158;top:10952;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59;mso-column-margin:5.76pt" inset="2.88pt,2.88pt,2.88pt,2.88pt">
                  <w:txbxContent>
                    <w:p w:rsidR="0065004D" w:rsidRDefault="0065004D" w:rsidP="0065004D"/>
                  </w:txbxContent>
                </v:textbox>
              </v:shape>
              <v:shape id="_x0000_s1060" type="#_x0000_t202" style="position:absolute;left:11008;top:11008;width:30;height:28;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0;mso-column-margin:5.76pt" inset="2.88pt,2.88pt,2.88pt,2.88pt">
                  <w:txbxContent>
                    <w:p w:rsidR="0065004D" w:rsidRDefault="0065004D" w:rsidP="0065004D"/>
                  </w:txbxContent>
                </v:textbox>
              </v:shape>
              <v:shape id="_x0000_s1061" type="#_x0000_t202" style="position:absolute;left:11098;top:11008;width:31;height:28;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1;mso-column-margin:5.76pt" inset="2.88pt,2.88pt,2.88pt,2.88pt">
                  <w:txbxContent>
                    <w:p w:rsidR="0065004D" w:rsidRDefault="0065004D" w:rsidP="0065004D"/>
                  </w:txbxContent>
                </v:textbox>
              </v:shape>
              <v:shape id="_x0000_s1062" type="#_x0000_t202" style="position:absolute;left:11068;top:11007;width:31;height:28;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2;mso-column-margin:5.76pt" inset="2.88pt,2.88pt,2.88pt,2.88pt">
                  <w:txbxContent>
                    <w:p w:rsidR="0065004D" w:rsidRDefault="0065004D" w:rsidP="0065004D"/>
                  </w:txbxContent>
                </v:textbox>
              </v:shape>
              <v:shape id="_x0000_s1063" type="#_x0000_t202" style="position:absolute;left:10978;top:11007;width:30;height:28;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3;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9</w:t>
                      </w:r>
                    </w:p>
                  </w:txbxContent>
                </v:textbox>
              </v:shape>
              <v:shape id="_x0000_s1064" type="#_x0000_t202" style="position:absolute;left:11129;top:10899;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4;mso-column-margin:5.76pt" inset="2.88pt,2.88pt,2.88pt,2.88pt">
                  <w:txbxContent>
                    <w:p w:rsidR="0065004D" w:rsidRDefault="0065004D" w:rsidP="0065004D"/>
                  </w:txbxContent>
                </v:textbox>
              </v:shape>
              <v:shape id="_x0000_s1065" type="#_x0000_t202" style="position:absolute;left:11069;top:10899;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5;mso-column-margin:5.76pt" inset="2.88pt,2.88pt,2.88pt,2.88pt">
                  <w:txbxContent>
                    <w:p w:rsidR="0065004D" w:rsidRDefault="0065004D" w:rsidP="0065004D"/>
                  </w:txbxContent>
                </v:textbox>
              </v:shape>
              <v:shape id="_x0000_s1066" type="#_x0000_t202" style="position:absolute;left:11099;top:10899;width:31;height:28;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6;mso-column-margin:5.76pt" inset="2.88pt,2.88pt,2.88pt,2.88pt">
                  <w:txbxContent>
                    <w:p w:rsidR="0065004D" w:rsidRPr="005E4958" w:rsidRDefault="0065004D" w:rsidP="0065004D"/>
                  </w:txbxContent>
                </v:textbox>
              </v:shape>
              <v:shape id="_x0000_s1067" type="#_x0000_t202" style="position:absolute;left:11159;top:10899;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7;mso-column-margin:5.76pt" inset="2.88pt,2.88pt,2.88pt,2.88pt">
                  <w:txbxContent>
                    <w:p w:rsidR="0065004D" w:rsidRDefault="0065004D" w:rsidP="0065004D"/>
                  </w:txbxContent>
                </v:textbox>
              </v:shape>
              <v:shape id="_x0000_s1068" type="#_x0000_t202" style="position:absolute;left:11189;top:10899;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8;mso-column-margin:5.76pt" inset="2.88pt,2.88pt,2.88pt,2.88pt">
                  <w:txbxContent>
                    <w:p w:rsidR="0065004D" w:rsidRDefault="0065004D" w:rsidP="0065004D"/>
                  </w:txbxContent>
                </v:textbox>
              </v:shape>
              <v:shape id="_x0000_s1069" type="#_x0000_t202" style="position:absolute;left:11250;top:10898;width:30;height:28;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69;mso-column-margin:5.76pt" inset="2.88pt,2.88pt,2.88pt,2.88pt">
                  <w:txbxContent>
                    <w:p w:rsidR="0065004D" w:rsidRDefault="0065004D" w:rsidP="0065004D"/>
                  </w:txbxContent>
                </v:textbox>
              </v:shape>
              <v:shape id="_x0000_s1070" type="#_x0000_t202" style="position:absolute;left:11219;top:10899;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70;mso-column-margin:5.76pt" inset="2.88pt,2.88pt,2.88pt,2.88pt">
                  <w:txbxContent>
                    <w:p w:rsidR="0065004D" w:rsidRDefault="0065004D" w:rsidP="0065004D"/>
                  </w:txbxContent>
                </v:textbox>
              </v:shape>
              <v:shape id="_x0000_s1071" type="#_x0000_t202" style="position:absolute;left:10947;top:10869;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71;mso-column-margin:5.76pt" inset="2.88pt,2.88pt,2.88pt,2.88pt">
                  <w:txbxContent>
                    <w:p w:rsidR="0065004D" w:rsidRDefault="0065004D" w:rsidP="0065004D"/>
                  </w:txbxContent>
                </v:textbox>
              </v:shape>
              <v:shape id="_x0000_s1072" type="#_x0000_t202" style="position:absolute;left:10947;top:10842;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72;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4</w:t>
                      </w:r>
                    </w:p>
                  </w:txbxContent>
                </v:textbox>
              </v:shape>
              <v:shape id="_x0000_s1073" type="#_x0000_t202" style="position:absolute;left:11250;top:10843;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73;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10</w:t>
                      </w:r>
                    </w:p>
                  </w:txbxContent>
                </v:textbox>
              </v:shape>
              <v:shape id="_x0000_s1074" type="#_x0000_t202" style="position:absolute;left:11250;top:10871;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74;mso-column-margin:5.76pt" inset="2.88pt,2.88pt,2.88pt,2.88pt">
                  <w:txbxContent>
                    <w:p w:rsidR="0065004D" w:rsidRDefault="0065004D" w:rsidP="0065004D"/>
                  </w:txbxContent>
                </v:textbox>
              </v:shape>
              <v:shape id="_x0000_s1075" type="#_x0000_t202" style="position:absolute;left:10949;top:10925;width:30;height:29;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75;mso-column-margin:5.76pt" inset="2.88pt,2.88pt,2.88pt,2.88pt">
                  <w:txbxContent>
                    <w:p w:rsidR="0065004D" w:rsidRDefault="0065004D" w:rsidP="0065004D"/>
                  </w:txbxContent>
                </v:textbox>
              </v:shape>
              <v:shape id="_x0000_s1076" type="#_x0000_t202" style="position:absolute;left:10888;top:10869;width:30;height:29;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76;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1</w:t>
                      </w:r>
                    </w:p>
                  </w:txbxContent>
                </v:textbox>
              </v:shape>
              <v:shape id="_x0000_s1077" type="#_x0000_t202" style="position:absolute;left:11189;top:10952;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77;mso-column-margin:5.76pt" inset="2.88pt,2.88pt,2.88pt,2.88pt">
                  <w:txbxContent>
                    <w:p w:rsidR="0065004D" w:rsidRDefault="0065004D" w:rsidP="0065004D"/>
                  </w:txbxContent>
                </v:textbox>
              </v:shape>
              <v:shape id="_x0000_s1078" type="#_x0000_t202" style="position:absolute;left:11219;top:10952;width:30;height:27;mso-wrap-distance-left:2.88pt;mso-wrap-distance-top:2.88pt;mso-wrap-distance-right:2.88pt;mso-wrap-distance-bottom:2.88pt" fillcolor="#fc0" strokecolor="black [0]" insetpen="t" o:cliptowrap="t">
                <v:stroke>
                  <o:left v:ext="view" color="black [0]"/>
                  <o:top v:ext="view" color="black [0]"/>
                  <o:right v:ext="view" color="black [0]"/>
                  <o:bottom v:ext="view" color="black [0]"/>
                  <o:column v:ext="view" color="black [0]"/>
                </v:stroke>
                <v:shadow color="#ccc"/>
                <v:textbox style="mso-next-textbox:#_x0000_s1078;mso-column-margin:5.76pt" inset="2.88pt,2.88pt,2.88pt,2.88pt">
                  <w:txbxContent>
                    <w:p w:rsidR="0065004D" w:rsidRDefault="0065004D" w:rsidP="0065004D"/>
                  </w:txbxContent>
                </v:textbox>
              </v:shape>
              <v:shape id="_x0000_s1079" type="#_x0000_t202" style="position:absolute;left:11249;top:10951;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79;mso-column-margin:5.76pt" inset="2.88pt,2.88pt,2.88pt,2.88pt">
                  <w:txbxContent>
                    <w:p w:rsidR="0065004D" w:rsidRPr="003E26BB" w:rsidRDefault="0065004D" w:rsidP="0065004D">
                      <w:pPr>
                        <w:widowControl w:val="0"/>
                        <w:rPr>
                          <w:rFonts w:ascii="Circulate BRK" w:hAnsi="Circulate BRK"/>
                          <w:sz w:val="20"/>
                          <w:szCs w:val="20"/>
                        </w:rPr>
                      </w:pPr>
                      <w:r w:rsidRPr="003E26BB">
                        <w:rPr>
                          <w:rFonts w:ascii="Circulate BRK" w:hAnsi="Circulate BRK"/>
                          <w:sz w:val="20"/>
                          <w:szCs w:val="20"/>
                        </w:rPr>
                        <w:t>8</w:t>
                      </w:r>
                    </w:p>
                  </w:txbxContent>
                </v:textbox>
              </v:shape>
              <v:shape id="_x0000_s1080" type="#_x0000_t202" style="position:absolute;left:11249;top:10980;width:30;height:27;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80;mso-column-margin:5.76pt" inset="2.88pt,2.88pt,2.88pt,2.88pt">
                  <w:txbxContent>
                    <w:p w:rsidR="0065004D" w:rsidRDefault="0065004D" w:rsidP="0065004D"/>
                  </w:txbxContent>
                </v:textbox>
              </v:shape>
              <v:shape id="_x0000_s1081" type="#_x0000_t202" style="position:absolute;left:11249;top:11008;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81;mso-column-margin:5.76pt" inset="2.88pt,2.88pt,2.88pt,2.88pt">
                  <w:txbxContent>
                    <w:p w:rsidR="0065004D" w:rsidRDefault="0065004D" w:rsidP="0065004D"/>
                  </w:txbxContent>
                </v:textbox>
              </v:shape>
              <v:shape id="_x0000_s1082" type="#_x0000_t202" style="position:absolute;left:11249;top:11036;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82;mso-column-margin:5.76pt" inset="2.88pt,2.88pt,2.88pt,2.88pt">
                  <w:txbxContent>
                    <w:p w:rsidR="0065004D" w:rsidRDefault="0065004D" w:rsidP="0065004D"/>
                  </w:txbxContent>
                </v:textbox>
              </v:shape>
              <v:shape id="_x0000_s1083" type="#_x0000_t202" style="position:absolute;left:11249;top:11064;width:30;height:27;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83;mso-column-margin:5.76pt" inset="2.88pt,2.88pt,2.88pt,2.88pt">
                  <w:txbxContent>
                    <w:p w:rsidR="0065004D" w:rsidRDefault="0065004D" w:rsidP="0065004D"/>
                  </w:txbxContent>
                </v:textbox>
              </v:shape>
              <v:shape id="_x0000_s1084" type="#_x0000_t202" style="position:absolute;left:11249;top:11147;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84;mso-column-margin:5.76pt" inset="2.88pt,2.88pt,2.88pt,2.88pt">
                  <w:txbxContent>
                    <w:p w:rsidR="0065004D" w:rsidRDefault="0065004D" w:rsidP="0065004D"/>
                  </w:txbxContent>
                </v:textbox>
              </v:shape>
              <v:shape id="_x0000_s1085" type="#_x0000_t202" style="position:absolute;left:11249;top:11119;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85;mso-column-margin:5.76pt" inset="2.88pt,2.88pt,2.88pt,2.88pt">
                  <w:txbxContent>
                    <w:p w:rsidR="0065004D" w:rsidRDefault="0065004D" w:rsidP="0065004D"/>
                  </w:txbxContent>
                </v:textbox>
              </v:shape>
              <v:shape id="_x0000_s1086" type="#_x0000_t202" style="position:absolute;left:11249;top:11092;width:30;height:28;mso-wrap-distance-left:2.88pt;mso-wrap-distance-top:2.88pt;mso-wrap-distance-right:2.88pt;mso-wrap-distance-bottom:2.88pt" fillcolor="#c43cad" strokecolor="black [0]" insetpen="t" o:cliptowrap="t">
                <v:stroke>
                  <o:left v:ext="view" color="black [0]"/>
                  <o:top v:ext="view" color="black [0]"/>
                  <o:right v:ext="view" color="black [0]"/>
                  <o:bottom v:ext="view" color="black [0]"/>
                  <o:column v:ext="view" color="black [0]"/>
                </v:stroke>
                <v:shadow color="#ccc"/>
                <v:textbox style="mso-next-textbox:#_x0000_s1086;mso-column-margin:5.76pt" inset="2.88pt,2.88pt,2.88pt,2.88pt">
                  <w:txbxContent>
                    <w:p w:rsidR="0065004D" w:rsidRDefault="0065004D" w:rsidP="0065004D"/>
                  </w:txbxContent>
                </v:textbox>
              </v:shape>
            </v:group>
          </v:group>
        </w:pict>
      </w:r>
      <w:r w:rsidR="0065004D">
        <w:rPr>
          <w:noProof/>
          <w:szCs w:val="24"/>
          <w:lang w:val="en-US"/>
        </w:rPr>
        <w:t xml:space="preserve"> </w:t>
      </w:r>
      <w:r w:rsidR="0065004D" w:rsidRPr="00691618">
        <w:rPr>
          <w:rFonts w:ascii="Times New Roman" w:hAnsi="Times New Roman"/>
          <w:i/>
          <w:sz w:val="24"/>
          <w:szCs w:val="24"/>
        </w:rPr>
        <w:t>Crosswords</w:t>
      </w:r>
      <w:r w:rsidR="0065004D" w:rsidRPr="00691618">
        <w:rPr>
          <w:rFonts w:ascii="Times New Roman" w:hAnsi="Times New Roman"/>
          <w:sz w:val="24"/>
          <w:szCs w:val="24"/>
        </w:rPr>
        <w:t xml:space="preserve"> </w:t>
      </w:r>
      <w:r w:rsidR="0065004D" w:rsidRPr="00691618">
        <w:rPr>
          <w:rFonts w:ascii="Times New Roman" w:hAnsi="Times New Roman"/>
          <w:i/>
          <w:sz w:val="24"/>
          <w:szCs w:val="24"/>
        </w:rPr>
        <w:t>puzzle</w:t>
      </w:r>
      <w:r w:rsidR="0065004D" w:rsidRPr="00691618">
        <w:rPr>
          <w:rFonts w:ascii="Times New Roman" w:hAnsi="Times New Roman"/>
          <w:sz w:val="24"/>
          <w:szCs w:val="24"/>
        </w:rPr>
        <w:t xml:space="preserve"> dipilih karena jenis </w:t>
      </w:r>
      <w:r w:rsidR="0065004D" w:rsidRPr="00691618">
        <w:rPr>
          <w:rFonts w:ascii="Times New Roman" w:hAnsi="Times New Roman"/>
          <w:i/>
          <w:sz w:val="24"/>
          <w:szCs w:val="24"/>
        </w:rPr>
        <w:t>puzzle</w:t>
      </w:r>
      <w:r w:rsidR="0065004D" w:rsidRPr="00691618">
        <w:rPr>
          <w:rFonts w:ascii="Times New Roman" w:hAnsi="Times New Roman"/>
          <w:sz w:val="24"/>
          <w:szCs w:val="24"/>
        </w:rPr>
        <w:t xml:space="preserve"> tersebut lebih akrab di masyarakat. Biasanya </w:t>
      </w:r>
      <w:r w:rsidR="0065004D" w:rsidRPr="00691618">
        <w:rPr>
          <w:rFonts w:ascii="Times New Roman" w:hAnsi="Times New Roman"/>
          <w:i/>
          <w:sz w:val="24"/>
          <w:szCs w:val="24"/>
        </w:rPr>
        <w:t>puzzle</w:t>
      </w:r>
      <w:r w:rsidR="0065004D" w:rsidRPr="00691618">
        <w:rPr>
          <w:rFonts w:ascii="Times New Roman" w:hAnsi="Times New Roman"/>
          <w:sz w:val="24"/>
          <w:szCs w:val="24"/>
        </w:rPr>
        <w:t xml:space="preserve"> tersebut sering digunakan dalam soal-soal kuis pada majalah maupun surat kabar. </w:t>
      </w:r>
      <w:r w:rsidR="0065004D" w:rsidRPr="00691618">
        <w:rPr>
          <w:rFonts w:ascii="Times New Roman" w:hAnsi="Times New Roman"/>
          <w:i/>
          <w:sz w:val="24"/>
          <w:szCs w:val="24"/>
        </w:rPr>
        <w:t>Puzzle</w:t>
      </w:r>
      <w:r w:rsidR="0065004D" w:rsidRPr="00691618">
        <w:rPr>
          <w:rFonts w:ascii="Times New Roman" w:hAnsi="Times New Roman"/>
          <w:sz w:val="24"/>
          <w:szCs w:val="24"/>
        </w:rPr>
        <w:t xml:space="preserve"> tersebut juga sering digunakan dalam buku TTS (Teka-teki Silang). Sehingga siswa bisa lebih memahami cara menyelesaikan soal-soal yang disajikan dalam bentuk </w:t>
      </w:r>
      <w:r w:rsidR="0065004D" w:rsidRPr="00691618">
        <w:rPr>
          <w:rFonts w:ascii="Times New Roman" w:hAnsi="Times New Roman"/>
          <w:i/>
          <w:sz w:val="24"/>
          <w:szCs w:val="24"/>
        </w:rPr>
        <w:t>Crosswords puzzle</w:t>
      </w:r>
      <w:r w:rsidR="0065004D" w:rsidRPr="00691618">
        <w:rPr>
          <w:rFonts w:ascii="Times New Roman" w:hAnsi="Times New Roman"/>
          <w:sz w:val="24"/>
          <w:szCs w:val="24"/>
        </w:rPr>
        <w:t xml:space="preserve">. </w:t>
      </w:r>
      <w:r w:rsidR="0065004D">
        <w:rPr>
          <w:rFonts w:ascii="Times New Roman" w:hAnsi="Times New Roman"/>
          <w:sz w:val="24"/>
          <w:szCs w:val="24"/>
        </w:rPr>
        <w:t xml:space="preserve">Cara pengisian kolom-kolom kosong pada </w:t>
      </w:r>
      <w:r w:rsidR="0065004D" w:rsidRPr="00691618">
        <w:rPr>
          <w:rFonts w:ascii="Times New Roman" w:hAnsi="Times New Roman"/>
          <w:i/>
          <w:sz w:val="24"/>
          <w:szCs w:val="24"/>
        </w:rPr>
        <w:t>Crosswords puzzle</w:t>
      </w:r>
      <w:r w:rsidR="0065004D">
        <w:rPr>
          <w:rFonts w:ascii="Times New Roman" w:hAnsi="Times New Roman"/>
          <w:sz w:val="24"/>
          <w:szCs w:val="24"/>
        </w:rPr>
        <w:t xml:space="preserve"> adalah dengan mengubah hasil yang berupa angka ke dalam bentuk huruf.</w:t>
      </w:r>
      <w:r w:rsidR="0065004D">
        <w:rPr>
          <w:rFonts w:ascii="Times New Roman" w:hAnsi="Times New Roman"/>
          <w:sz w:val="24"/>
          <w:szCs w:val="24"/>
          <w:lang w:val="en-US"/>
        </w:rPr>
        <w:t xml:space="preserve"> Salah satu Bentuk </w:t>
      </w:r>
      <w:r w:rsidR="0065004D" w:rsidRPr="00691618">
        <w:rPr>
          <w:rFonts w:ascii="Times New Roman" w:hAnsi="Times New Roman"/>
          <w:i/>
          <w:sz w:val="24"/>
          <w:szCs w:val="24"/>
        </w:rPr>
        <w:t>Crosswords puzzle</w:t>
      </w:r>
      <w:r w:rsidR="0065004D">
        <w:rPr>
          <w:rFonts w:ascii="Times New Roman" w:hAnsi="Times New Roman"/>
          <w:sz w:val="24"/>
          <w:szCs w:val="24"/>
          <w:lang w:val="en-US"/>
        </w:rPr>
        <w:t xml:space="preserve"> yang tersaji dalam lembar kerja siswa dapat dilihat pada gambar 3.</w:t>
      </w: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Pr="00B2790F" w:rsidRDefault="0065004D" w:rsidP="0065004D">
      <w:pPr>
        <w:pStyle w:val="ListParagraph"/>
        <w:tabs>
          <w:tab w:val="left" w:pos="0"/>
        </w:tabs>
        <w:autoSpaceDE w:val="0"/>
        <w:adjustRightInd w:val="0"/>
        <w:spacing w:after="0" w:line="360" w:lineRule="auto"/>
        <w:ind w:left="0"/>
        <w:jc w:val="both"/>
        <w:rPr>
          <w:rStyle w:val="apple-converted-space"/>
          <w:lang w:val="en-US"/>
        </w:rPr>
      </w:pPr>
    </w:p>
    <w:p w:rsidR="0065004D" w:rsidRPr="00B2790F" w:rsidRDefault="0065004D" w:rsidP="0065004D">
      <w:pPr>
        <w:pStyle w:val="ListParagraph"/>
        <w:spacing w:after="0" w:line="360" w:lineRule="auto"/>
        <w:ind w:left="0" w:firstLine="567"/>
        <w:jc w:val="both"/>
        <w:rPr>
          <w:rFonts w:ascii="Times New Roman" w:hAnsi="Times New Roman"/>
          <w:sz w:val="24"/>
          <w:szCs w:val="24"/>
          <w:lang w:val="en-US"/>
        </w:rPr>
      </w:pPr>
    </w:p>
    <w:p w:rsidR="0065004D" w:rsidRDefault="0065004D" w:rsidP="0065004D">
      <w:pPr>
        <w:spacing w:line="360" w:lineRule="auto"/>
        <w:rPr>
          <w:rFonts w:eastAsia="Calibri"/>
        </w:rPr>
      </w:pPr>
    </w:p>
    <w:p w:rsidR="0065004D" w:rsidRPr="005E4958" w:rsidRDefault="0065004D" w:rsidP="0065004D">
      <w:pPr>
        <w:spacing w:line="360" w:lineRule="auto"/>
        <w:jc w:val="center"/>
      </w:pPr>
      <w:r w:rsidRPr="005E4958">
        <w:t xml:space="preserve">Gambar </w:t>
      </w:r>
      <w:r>
        <w:t>3</w:t>
      </w:r>
      <w:r w:rsidRPr="005E4958">
        <w:t xml:space="preserve">. Bentuk </w:t>
      </w:r>
      <w:r w:rsidRPr="005E4958">
        <w:rPr>
          <w:i/>
        </w:rPr>
        <w:t>Crosswords puzzle</w:t>
      </w:r>
    </w:p>
    <w:p w:rsidR="0065004D" w:rsidRPr="00B2790F" w:rsidRDefault="0065004D" w:rsidP="0065004D">
      <w:pPr>
        <w:pStyle w:val="ListParagraph"/>
        <w:spacing w:after="0" w:line="360" w:lineRule="auto"/>
        <w:ind w:left="0" w:firstLine="567"/>
        <w:jc w:val="both"/>
        <w:rPr>
          <w:rFonts w:ascii="Times New Roman" w:hAnsi="Times New Roman"/>
          <w:sz w:val="24"/>
          <w:szCs w:val="24"/>
          <w:lang w:val="sv-SE"/>
        </w:rPr>
      </w:pPr>
      <w:r w:rsidRPr="00DB439B">
        <w:rPr>
          <w:rFonts w:ascii="Times New Roman" w:hAnsi="Times New Roman"/>
          <w:sz w:val="24"/>
          <w:szCs w:val="24"/>
          <w:lang w:val="en-GB"/>
        </w:rPr>
        <w:t xml:space="preserve">Penerapan </w:t>
      </w:r>
      <w:r w:rsidRPr="00DB439B">
        <w:rPr>
          <w:rFonts w:ascii="Times New Roman" w:hAnsi="Times New Roman"/>
          <w:i/>
          <w:iCs/>
          <w:sz w:val="24"/>
          <w:szCs w:val="24"/>
          <w:lang w:val="en-GB"/>
        </w:rPr>
        <w:t xml:space="preserve">Quantum </w:t>
      </w:r>
      <w:r>
        <w:rPr>
          <w:rFonts w:ascii="Times New Roman" w:hAnsi="Times New Roman"/>
          <w:i/>
          <w:iCs/>
          <w:sz w:val="24"/>
          <w:szCs w:val="24"/>
          <w:lang w:val="en-GB"/>
        </w:rPr>
        <w:t>teaching</w:t>
      </w:r>
      <w:r w:rsidRPr="00DB439B">
        <w:rPr>
          <w:rFonts w:ascii="Times New Roman" w:hAnsi="Times New Roman"/>
          <w:i/>
          <w:iCs/>
          <w:sz w:val="24"/>
          <w:szCs w:val="24"/>
          <w:lang w:val="en-GB"/>
        </w:rPr>
        <w:t xml:space="preserve"> </w:t>
      </w:r>
      <w:r w:rsidRPr="00DB439B">
        <w:rPr>
          <w:rFonts w:ascii="Times New Roman" w:hAnsi="Times New Roman"/>
          <w:sz w:val="24"/>
          <w:szCs w:val="24"/>
          <w:lang w:val="en-GB"/>
        </w:rPr>
        <w:t xml:space="preserve">terdiri </w:t>
      </w:r>
      <w:r>
        <w:rPr>
          <w:rFonts w:ascii="Times New Roman" w:hAnsi="Times New Roman"/>
          <w:sz w:val="24"/>
          <w:szCs w:val="24"/>
          <w:lang w:val="en-GB"/>
        </w:rPr>
        <w:t xml:space="preserve">atas </w:t>
      </w:r>
      <w:r w:rsidRPr="00DB439B">
        <w:rPr>
          <w:rFonts w:ascii="Times New Roman" w:hAnsi="Times New Roman"/>
          <w:sz w:val="24"/>
          <w:szCs w:val="24"/>
          <w:lang w:val="en-GB"/>
        </w:rPr>
        <w:t xml:space="preserve">6 </w:t>
      </w:r>
      <w:r>
        <w:rPr>
          <w:rFonts w:ascii="Times New Roman" w:hAnsi="Times New Roman"/>
          <w:sz w:val="24"/>
          <w:szCs w:val="24"/>
          <w:lang w:val="en-GB"/>
        </w:rPr>
        <w:t>kerangka perancangan</w:t>
      </w:r>
      <w:r w:rsidRPr="00DB439B">
        <w:rPr>
          <w:rFonts w:ascii="Times New Roman" w:hAnsi="Times New Roman"/>
          <w:sz w:val="24"/>
          <w:szCs w:val="24"/>
          <w:lang w:val="en-GB"/>
        </w:rPr>
        <w:t xml:space="preserve"> </w:t>
      </w:r>
      <w:r>
        <w:rPr>
          <w:rFonts w:ascii="Times New Roman" w:hAnsi="Times New Roman"/>
          <w:sz w:val="24"/>
          <w:szCs w:val="24"/>
          <w:lang w:val="en-GB"/>
        </w:rPr>
        <w:t xml:space="preserve">pengajaran </w:t>
      </w:r>
      <w:r w:rsidRPr="00DB439B">
        <w:rPr>
          <w:rFonts w:ascii="Times New Roman" w:hAnsi="Times New Roman"/>
          <w:sz w:val="24"/>
          <w:szCs w:val="24"/>
          <w:lang w:val="en-GB"/>
        </w:rPr>
        <w:t xml:space="preserve">yang disingkat dengan akronim </w:t>
      </w:r>
      <w:r w:rsidRPr="006F6C57">
        <w:rPr>
          <w:rFonts w:ascii="Times New Roman" w:hAnsi="Times New Roman"/>
          <w:b/>
          <w:sz w:val="24"/>
          <w:szCs w:val="24"/>
          <w:lang w:val="en-GB"/>
        </w:rPr>
        <w:t>TANDUR</w:t>
      </w:r>
      <w:r w:rsidRPr="00DB439B">
        <w:rPr>
          <w:rFonts w:ascii="Times New Roman" w:hAnsi="Times New Roman"/>
          <w:i/>
          <w:iCs/>
          <w:sz w:val="24"/>
          <w:szCs w:val="24"/>
          <w:lang w:val="en-GB"/>
        </w:rPr>
        <w:t>,</w:t>
      </w:r>
      <w:r w:rsidRPr="00DB439B">
        <w:rPr>
          <w:rFonts w:ascii="Times New Roman" w:hAnsi="Times New Roman"/>
          <w:sz w:val="24"/>
          <w:szCs w:val="24"/>
          <w:lang w:val="en-GB"/>
        </w:rPr>
        <w:t xml:space="preserve"> yaitu</w:t>
      </w:r>
      <w:r>
        <w:rPr>
          <w:rFonts w:ascii="Times New Roman" w:hAnsi="Times New Roman"/>
          <w:sz w:val="24"/>
          <w:szCs w:val="24"/>
          <w:lang w:val="en-GB"/>
        </w:rPr>
        <w:t xml:space="preserve"> </w:t>
      </w:r>
      <w:r w:rsidRPr="00DB439B">
        <w:rPr>
          <w:rFonts w:ascii="Times New Roman" w:hAnsi="Times New Roman"/>
          <w:b/>
          <w:sz w:val="24"/>
          <w:szCs w:val="24"/>
          <w:lang w:val="en-GB"/>
        </w:rPr>
        <w:t>T</w:t>
      </w:r>
      <w:r w:rsidRPr="00DB439B">
        <w:rPr>
          <w:rFonts w:ascii="Times New Roman" w:hAnsi="Times New Roman"/>
          <w:sz w:val="24"/>
          <w:szCs w:val="24"/>
          <w:lang w:val="en-GB"/>
        </w:rPr>
        <w:t xml:space="preserve">umbuhkan, </w:t>
      </w:r>
      <w:r w:rsidRPr="00DB439B">
        <w:rPr>
          <w:rFonts w:ascii="Times New Roman" w:hAnsi="Times New Roman"/>
          <w:b/>
          <w:sz w:val="24"/>
          <w:szCs w:val="24"/>
          <w:lang w:val="en-GB"/>
        </w:rPr>
        <w:t>A</w:t>
      </w:r>
      <w:r w:rsidRPr="00DB439B">
        <w:rPr>
          <w:rFonts w:ascii="Times New Roman" w:hAnsi="Times New Roman"/>
          <w:sz w:val="24"/>
          <w:szCs w:val="24"/>
          <w:lang w:val="en-GB"/>
        </w:rPr>
        <w:t xml:space="preserve">lami, </w:t>
      </w:r>
      <w:r w:rsidRPr="00DB439B">
        <w:rPr>
          <w:rFonts w:ascii="Times New Roman" w:hAnsi="Times New Roman"/>
          <w:b/>
          <w:sz w:val="24"/>
          <w:szCs w:val="24"/>
          <w:lang w:val="en-GB"/>
        </w:rPr>
        <w:t>N</w:t>
      </w:r>
      <w:r w:rsidRPr="00DB439B">
        <w:rPr>
          <w:rFonts w:ascii="Times New Roman" w:hAnsi="Times New Roman"/>
          <w:sz w:val="24"/>
          <w:szCs w:val="24"/>
          <w:lang w:val="en-GB"/>
        </w:rPr>
        <w:t>amai,</w:t>
      </w:r>
      <w:r>
        <w:rPr>
          <w:rFonts w:ascii="Times New Roman" w:hAnsi="Times New Roman"/>
          <w:sz w:val="24"/>
          <w:szCs w:val="24"/>
          <w:lang w:val="en-GB"/>
        </w:rPr>
        <w:t xml:space="preserve"> </w:t>
      </w:r>
      <w:r w:rsidRPr="00DB439B">
        <w:rPr>
          <w:rFonts w:ascii="Times New Roman" w:hAnsi="Times New Roman"/>
          <w:b/>
          <w:sz w:val="24"/>
          <w:szCs w:val="24"/>
          <w:lang w:val="en-GB"/>
        </w:rPr>
        <w:t>D</w:t>
      </w:r>
      <w:r w:rsidRPr="00DB439B">
        <w:rPr>
          <w:rFonts w:ascii="Times New Roman" w:hAnsi="Times New Roman"/>
          <w:sz w:val="24"/>
          <w:szCs w:val="24"/>
          <w:lang w:val="en-GB"/>
        </w:rPr>
        <w:t xml:space="preserve">emonstrasikan, </w:t>
      </w:r>
      <w:r w:rsidRPr="00DB439B">
        <w:rPr>
          <w:rFonts w:ascii="Times New Roman" w:hAnsi="Times New Roman"/>
          <w:b/>
          <w:sz w:val="24"/>
          <w:szCs w:val="24"/>
          <w:lang w:val="en-GB"/>
        </w:rPr>
        <w:t>U</w:t>
      </w:r>
      <w:r w:rsidRPr="00DB439B">
        <w:rPr>
          <w:rFonts w:ascii="Times New Roman" w:hAnsi="Times New Roman"/>
          <w:sz w:val="24"/>
          <w:szCs w:val="24"/>
          <w:lang w:val="en-GB"/>
        </w:rPr>
        <w:t xml:space="preserve">langi, dan </w:t>
      </w:r>
      <w:r w:rsidRPr="00DB439B">
        <w:rPr>
          <w:rFonts w:ascii="Times New Roman" w:hAnsi="Times New Roman"/>
          <w:b/>
          <w:sz w:val="24"/>
          <w:szCs w:val="24"/>
          <w:lang w:val="en-GB"/>
        </w:rPr>
        <w:t>R</w:t>
      </w:r>
      <w:r w:rsidRPr="00DB439B">
        <w:rPr>
          <w:rFonts w:ascii="Times New Roman" w:hAnsi="Times New Roman"/>
          <w:sz w:val="24"/>
          <w:szCs w:val="24"/>
          <w:lang w:val="en-GB"/>
        </w:rPr>
        <w:t>ayakan.</w:t>
      </w:r>
      <w:r>
        <w:rPr>
          <w:rFonts w:ascii="Times New Roman" w:hAnsi="Times New Roman"/>
          <w:sz w:val="24"/>
          <w:szCs w:val="24"/>
          <w:lang w:val="en-GB"/>
        </w:rPr>
        <w:t xml:space="preserve"> Tahap tumbuhkan yaitu </w:t>
      </w:r>
      <w:r>
        <w:rPr>
          <w:rFonts w:ascii="Times New Roman" w:hAnsi="Times New Roman"/>
          <w:sz w:val="24"/>
          <w:szCs w:val="24"/>
          <w:lang w:val="sv-SE"/>
        </w:rPr>
        <w:t>m</w:t>
      </w:r>
      <w:r w:rsidRPr="00C97FE8">
        <w:rPr>
          <w:rFonts w:ascii="Times New Roman" w:hAnsi="Times New Roman"/>
          <w:sz w:val="24"/>
          <w:szCs w:val="24"/>
          <w:lang w:val="sv-SE"/>
        </w:rPr>
        <w:t>emancing siswa untuk belajar materi matriks dengan memberikan hadiah kecil bagi mereka yang mengacungkan tangan pertanda setuju mengikuti pelajaran matematika dengan materi matriks, serta guru menyampaikan tujuan pemb</w:t>
      </w:r>
      <w:r>
        <w:rPr>
          <w:rFonts w:ascii="Times New Roman" w:hAnsi="Times New Roman"/>
          <w:sz w:val="24"/>
          <w:szCs w:val="24"/>
          <w:lang w:val="sv-SE"/>
        </w:rPr>
        <w:t>elajaran. T</w:t>
      </w:r>
      <w:r w:rsidRPr="00C97FE8">
        <w:rPr>
          <w:rFonts w:ascii="Times New Roman" w:hAnsi="Times New Roman"/>
          <w:sz w:val="24"/>
          <w:szCs w:val="24"/>
          <w:lang w:val="sv-SE"/>
        </w:rPr>
        <w:t xml:space="preserve">ahap alami yaitu </w:t>
      </w:r>
      <w:r>
        <w:rPr>
          <w:rFonts w:ascii="Times New Roman" w:hAnsi="Times New Roman"/>
          <w:sz w:val="24"/>
          <w:szCs w:val="24"/>
          <w:lang w:val="sv-SE"/>
        </w:rPr>
        <w:t>m</w:t>
      </w:r>
      <w:r w:rsidRPr="00C97FE8">
        <w:rPr>
          <w:rFonts w:ascii="Times New Roman" w:hAnsi="Times New Roman"/>
          <w:sz w:val="24"/>
          <w:szCs w:val="24"/>
          <w:lang w:val="sv-SE"/>
        </w:rPr>
        <w:t>enceritakan beberapa kegiatan sehari-hari yang berkaitan dengan materi matriks serta memberikan contoh-contoh masalah yang pernah dialami oleh siswa yang dapat disel</w:t>
      </w:r>
      <w:r>
        <w:rPr>
          <w:rFonts w:ascii="Times New Roman" w:hAnsi="Times New Roman"/>
          <w:sz w:val="24"/>
          <w:szCs w:val="24"/>
          <w:lang w:val="sv-SE"/>
        </w:rPr>
        <w:t>esaikan dengan konsep matriks. T</w:t>
      </w:r>
      <w:r w:rsidRPr="00C97FE8">
        <w:rPr>
          <w:rFonts w:ascii="Times New Roman" w:hAnsi="Times New Roman"/>
          <w:sz w:val="24"/>
          <w:szCs w:val="24"/>
          <w:lang w:val="sv-SE"/>
        </w:rPr>
        <w:t xml:space="preserve">ahap namai yaitu </w:t>
      </w:r>
      <w:r>
        <w:rPr>
          <w:rFonts w:ascii="Times New Roman" w:hAnsi="Times New Roman"/>
          <w:sz w:val="24"/>
          <w:szCs w:val="24"/>
          <w:lang w:val="sv-SE"/>
        </w:rPr>
        <w:t>m</w:t>
      </w:r>
      <w:r w:rsidRPr="00C97FE8">
        <w:rPr>
          <w:rFonts w:ascii="Times New Roman" w:hAnsi="Times New Roman"/>
          <w:sz w:val="24"/>
          <w:szCs w:val="24"/>
          <w:lang w:val="sv-SE"/>
        </w:rPr>
        <w:t xml:space="preserve">emberikan kesempatan kepada siswa untuk membaca materi yang akan dipelajari. Setelah siswa membaca </w:t>
      </w:r>
      <w:r w:rsidRPr="00C97FE8">
        <w:rPr>
          <w:rFonts w:ascii="Times New Roman" w:hAnsi="Times New Roman"/>
          <w:sz w:val="24"/>
          <w:szCs w:val="24"/>
          <w:lang w:val="sv-SE"/>
        </w:rPr>
        <w:lastRenderedPageBreak/>
        <w:t xml:space="preserve">materi yang akan dipelajari, guru </w:t>
      </w:r>
      <w:r>
        <w:rPr>
          <w:rFonts w:ascii="Times New Roman" w:hAnsi="Times New Roman"/>
          <w:sz w:val="24"/>
          <w:szCs w:val="24"/>
          <w:lang w:val="sv-SE"/>
        </w:rPr>
        <w:t>memberikan pertanyaan</w:t>
      </w:r>
      <w:r w:rsidRPr="00C97FE8">
        <w:rPr>
          <w:rFonts w:ascii="Times New Roman" w:hAnsi="Times New Roman"/>
          <w:sz w:val="24"/>
          <w:szCs w:val="24"/>
          <w:lang w:val="sv-SE"/>
        </w:rPr>
        <w:t xml:space="preserve"> yang berkaitan dengan</w:t>
      </w:r>
      <w:r>
        <w:rPr>
          <w:rFonts w:ascii="Times New Roman" w:hAnsi="Times New Roman"/>
          <w:sz w:val="24"/>
          <w:szCs w:val="24"/>
          <w:lang w:val="sv-SE"/>
        </w:rPr>
        <w:t xml:space="preserve"> materi yang sudah siswa baca. T</w:t>
      </w:r>
      <w:r w:rsidRPr="00C97FE8">
        <w:rPr>
          <w:rFonts w:ascii="Times New Roman" w:hAnsi="Times New Roman"/>
          <w:sz w:val="24"/>
          <w:szCs w:val="24"/>
          <w:lang w:val="sv-SE"/>
        </w:rPr>
        <w:t xml:space="preserve">ahap demonstrasikan yaitu </w:t>
      </w:r>
      <w:r>
        <w:rPr>
          <w:rFonts w:ascii="Times New Roman" w:hAnsi="Times New Roman"/>
          <w:sz w:val="24"/>
          <w:szCs w:val="24"/>
          <w:lang w:val="sv-SE"/>
        </w:rPr>
        <w:t>m</w:t>
      </w:r>
      <w:r w:rsidRPr="00C97FE8">
        <w:rPr>
          <w:rFonts w:ascii="Times New Roman" w:hAnsi="Times New Roman"/>
          <w:sz w:val="24"/>
          <w:szCs w:val="24"/>
          <w:lang w:val="sv-SE"/>
        </w:rPr>
        <w:t>embacakan petunjuk untuk menyelesaikan soal-soal pada lembar kerja siswa dan memberi kesempatan kepada kelompok yang berhasil menyelesaikan lembar kerja siswa terlebih dahulu untuk men</w:t>
      </w:r>
      <w:r>
        <w:rPr>
          <w:rFonts w:ascii="Times New Roman" w:hAnsi="Times New Roman"/>
          <w:sz w:val="24"/>
          <w:szCs w:val="24"/>
          <w:lang w:val="sv-SE"/>
        </w:rPr>
        <w:t>jelaskan hasil diskusi mereka. T</w:t>
      </w:r>
      <w:r w:rsidRPr="00C97FE8">
        <w:rPr>
          <w:rFonts w:ascii="Times New Roman" w:hAnsi="Times New Roman"/>
          <w:sz w:val="24"/>
          <w:szCs w:val="24"/>
          <w:lang w:val="sv-SE"/>
        </w:rPr>
        <w:t xml:space="preserve">ahap ulangi yaitu </w:t>
      </w:r>
      <w:r>
        <w:rPr>
          <w:rFonts w:ascii="Times New Roman" w:hAnsi="Times New Roman"/>
          <w:sz w:val="24"/>
          <w:szCs w:val="24"/>
          <w:lang w:val="sv-SE"/>
        </w:rPr>
        <w:t>m</w:t>
      </w:r>
      <w:r w:rsidRPr="00C97FE8">
        <w:rPr>
          <w:rFonts w:ascii="Times New Roman" w:hAnsi="Times New Roman"/>
          <w:sz w:val="24"/>
          <w:szCs w:val="24"/>
          <w:lang w:val="sv-SE"/>
        </w:rPr>
        <w:t xml:space="preserve">engulangi materi yang telah disampaikan dengan memberikan pertanyaan seputar materi yang telah dijelaskan untuk mengetahui sejauh mana pemahaman siswa, dan yang terakhir tahap rayakan yaitu, </w:t>
      </w:r>
      <w:r>
        <w:rPr>
          <w:rFonts w:ascii="Times New Roman" w:hAnsi="Times New Roman"/>
          <w:sz w:val="24"/>
          <w:szCs w:val="24"/>
          <w:lang w:val="sv-SE"/>
        </w:rPr>
        <w:t>m</w:t>
      </w:r>
      <w:r w:rsidRPr="00C97FE8">
        <w:rPr>
          <w:rFonts w:ascii="Times New Roman" w:hAnsi="Times New Roman"/>
          <w:sz w:val="24"/>
          <w:szCs w:val="24"/>
          <w:lang w:val="sv-SE"/>
        </w:rPr>
        <w:t xml:space="preserve">emberikan pujian, tepuk tangan, memberi kesempatan pada siswa yang memiliki nilai terbaik untuk membuka kotak </w:t>
      </w:r>
      <w:r w:rsidRPr="00C97FE8">
        <w:rPr>
          <w:rFonts w:ascii="Times New Roman" w:hAnsi="Times New Roman"/>
          <w:i/>
          <w:sz w:val="24"/>
          <w:szCs w:val="24"/>
          <w:lang w:val="sv-SE"/>
        </w:rPr>
        <w:t>doorprize</w:t>
      </w:r>
      <w:r w:rsidRPr="00C97FE8">
        <w:rPr>
          <w:rFonts w:ascii="Times New Roman" w:hAnsi="Times New Roman"/>
          <w:sz w:val="24"/>
          <w:szCs w:val="24"/>
          <w:lang w:val="sv-SE"/>
        </w:rPr>
        <w:t xml:space="preserve"> yang ada di depan kelas yang sudah berisi hadiah.</w:t>
      </w:r>
    </w:p>
    <w:p w:rsidR="0065004D" w:rsidRPr="0025712F" w:rsidRDefault="0065004D" w:rsidP="00D650D3">
      <w:pPr>
        <w:pStyle w:val="ListParagraph"/>
        <w:spacing w:after="0" w:line="360" w:lineRule="auto"/>
        <w:ind w:left="0" w:firstLine="720"/>
        <w:jc w:val="both"/>
        <w:rPr>
          <w:rFonts w:ascii="Times New Roman" w:hAnsi="Times New Roman"/>
          <w:sz w:val="24"/>
          <w:szCs w:val="24"/>
          <w:lang w:val="en-GB"/>
        </w:rPr>
      </w:pPr>
      <w:r>
        <w:rPr>
          <w:rFonts w:ascii="Times New Roman" w:hAnsi="Times New Roman"/>
          <w:sz w:val="24"/>
          <w:szCs w:val="24"/>
        </w:rPr>
        <w:t>Aktifitas guru merupakan semua kegiatan yang dilakukan selama proses pembelajaran. Aktifitas</w:t>
      </w:r>
      <w:r w:rsidRPr="00BC6940">
        <w:rPr>
          <w:rFonts w:ascii="Times New Roman" w:hAnsi="Times New Roman"/>
          <w:sz w:val="24"/>
          <w:szCs w:val="24"/>
        </w:rPr>
        <w:t xml:space="preserve"> guru diobservasi pada </w:t>
      </w:r>
      <w:r>
        <w:rPr>
          <w:rFonts w:ascii="Times New Roman" w:hAnsi="Times New Roman"/>
          <w:sz w:val="24"/>
          <w:szCs w:val="24"/>
        </w:rPr>
        <w:t xml:space="preserve">pembelajaran </w:t>
      </w:r>
      <w:r w:rsidRPr="00BC6940">
        <w:rPr>
          <w:rFonts w:ascii="Times New Roman" w:hAnsi="Times New Roman"/>
          <w:sz w:val="24"/>
          <w:szCs w:val="24"/>
        </w:rPr>
        <w:t>s</w:t>
      </w:r>
      <w:r>
        <w:rPr>
          <w:rFonts w:ascii="Times New Roman" w:hAnsi="Times New Roman"/>
          <w:sz w:val="24"/>
          <w:szCs w:val="24"/>
        </w:rPr>
        <w:t xml:space="preserve">iklus I dan pembelajaran </w:t>
      </w:r>
      <w:r w:rsidRPr="00BC6940">
        <w:rPr>
          <w:rFonts w:ascii="Times New Roman" w:hAnsi="Times New Roman"/>
          <w:sz w:val="24"/>
          <w:szCs w:val="24"/>
        </w:rPr>
        <w:t>siklus II.</w:t>
      </w:r>
      <w:r>
        <w:rPr>
          <w:rFonts w:ascii="Times New Roman" w:hAnsi="Times New Roman"/>
          <w:sz w:val="24"/>
          <w:szCs w:val="24"/>
        </w:rPr>
        <w:t xml:space="preserve"> </w:t>
      </w:r>
      <w:r w:rsidRPr="00BC6940">
        <w:rPr>
          <w:rFonts w:ascii="Times New Roman" w:hAnsi="Times New Roman"/>
          <w:sz w:val="24"/>
          <w:szCs w:val="24"/>
          <w:lang w:val="en-GB"/>
        </w:rPr>
        <w:t xml:space="preserve">Berdasarkan hasil observasi yang dilakukan oleh observer diperoleh data persentase keaktifan </w:t>
      </w:r>
      <w:r>
        <w:rPr>
          <w:rFonts w:ascii="Times New Roman" w:hAnsi="Times New Roman"/>
          <w:sz w:val="24"/>
          <w:szCs w:val="24"/>
          <w:lang w:val="en-GB"/>
        </w:rPr>
        <w:t>guru sebagai berikut</w:t>
      </w:r>
      <w:r w:rsidRPr="00BC6940">
        <w:rPr>
          <w:rFonts w:ascii="Times New Roman" w:hAnsi="Times New Roman"/>
          <w:sz w:val="24"/>
          <w:szCs w:val="24"/>
          <w:lang w:val="en-GB"/>
        </w:rPr>
        <w:t>:</w:t>
      </w:r>
    </w:p>
    <w:p w:rsidR="0065004D" w:rsidRPr="009769B9" w:rsidRDefault="0065004D" w:rsidP="0065004D">
      <w:pPr>
        <w:pStyle w:val="ListParagraph"/>
        <w:spacing w:after="0" w:line="360" w:lineRule="auto"/>
        <w:ind w:left="0"/>
        <w:jc w:val="center"/>
        <w:rPr>
          <w:rFonts w:ascii="Times New Roman" w:hAnsi="Times New Roman"/>
        </w:rPr>
      </w:pPr>
      <w:r w:rsidRPr="009769B9">
        <w:rPr>
          <w:rFonts w:ascii="Times New Roman" w:hAnsi="Times New Roman"/>
        </w:rPr>
        <w:t xml:space="preserve">Tabel </w:t>
      </w:r>
      <w:r>
        <w:rPr>
          <w:rFonts w:ascii="Times New Roman" w:hAnsi="Times New Roman"/>
          <w:lang w:val="en-US"/>
        </w:rPr>
        <w:t>2.</w:t>
      </w:r>
      <w:r w:rsidRPr="009769B9">
        <w:rPr>
          <w:rFonts w:ascii="Times New Roman" w:hAnsi="Times New Roman"/>
        </w:rPr>
        <w:t xml:space="preserve"> Persentase Aktifitas Guru</w:t>
      </w:r>
    </w:p>
    <w:tbl>
      <w:tblPr>
        <w:tblStyle w:val="TableGrid"/>
        <w:tblW w:w="0" w:type="auto"/>
        <w:tblInd w:w="12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1510"/>
        <w:gridCol w:w="1559"/>
      </w:tblGrid>
      <w:tr w:rsidR="0065004D" w:rsidTr="003A45B5">
        <w:tc>
          <w:tcPr>
            <w:tcW w:w="2743" w:type="dxa"/>
            <w:tcBorders>
              <w:top w:val="single" w:sz="4" w:space="0" w:color="auto"/>
              <w:bottom w:val="single" w:sz="4" w:space="0" w:color="auto"/>
            </w:tcBorders>
          </w:tcPr>
          <w:p w:rsidR="0065004D" w:rsidRPr="00D816DD" w:rsidRDefault="0065004D" w:rsidP="003A45B5">
            <w:pPr>
              <w:jc w:val="center"/>
              <w:rPr>
                <w:b/>
                <w:sz w:val="24"/>
                <w:szCs w:val="24"/>
                <w:lang w:val="en-GB"/>
              </w:rPr>
            </w:pPr>
            <w:r w:rsidRPr="00D816DD">
              <w:rPr>
                <w:b/>
                <w:sz w:val="24"/>
                <w:szCs w:val="24"/>
                <w:lang w:val="en-GB"/>
              </w:rPr>
              <w:t>Aktifitas guru</w:t>
            </w:r>
          </w:p>
        </w:tc>
        <w:tc>
          <w:tcPr>
            <w:tcW w:w="1510" w:type="dxa"/>
            <w:tcBorders>
              <w:top w:val="single" w:sz="4" w:space="0" w:color="auto"/>
              <w:bottom w:val="single" w:sz="4" w:space="0" w:color="auto"/>
            </w:tcBorders>
          </w:tcPr>
          <w:p w:rsidR="0065004D" w:rsidRPr="00D816DD" w:rsidRDefault="0065004D" w:rsidP="003A45B5">
            <w:pPr>
              <w:jc w:val="center"/>
              <w:rPr>
                <w:b/>
                <w:sz w:val="24"/>
                <w:szCs w:val="24"/>
                <w:lang w:val="en-GB"/>
              </w:rPr>
            </w:pPr>
            <w:r w:rsidRPr="00D816DD">
              <w:rPr>
                <w:b/>
                <w:sz w:val="24"/>
                <w:szCs w:val="24"/>
                <w:lang w:val="en-GB"/>
              </w:rPr>
              <w:t>SIKLUS I</w:t>
            </w:r>
          </w:p>
        </w:tc>
        <w:tc>
          <w:tcPr>
            <w:tcW w:w="1559" w:type="dxa"/>
            <w:tcBorders>
              <w:top w:val="single" w:sz="4" w:space="0" w:color="auto"/>
              <w:bottom w:val="single" w:sz="4" w:space="0" w:color="auto"/>
            </w:tcBorders>
          </w:tcPr>
          <w:p w:rsidR="0065004D" w:rsidRPr="00D816DD" w:rsidRDefault="0065004D" w:rsidP="003A45B5">
            <w:pPr>
              <w:jc w:val="center"/>
              <w:rPr>
                <w:b/>
                <w:sz w:val="24"/>
                <w:szCs w:val="24"/>
                <w:lang w:val="en-GB"/>
              </w:rPr>
            </w:pPr>
            <w:r w:rsidRPr="00D816DD">
              <w:rPr>
                <w:b/>
                <w:sz w:val="24"/>
                <w:szCs w:val="24"/>
                <w:lang w:val="en-GB"/>
              </w:rPr>
              <w:t>SIKLUS I</w:t>
            </w:r>
            <w:r>
              <w:rPr>
                <w:b/>
                <w:sz w:val="24"/>
                <w:szCs w:val="24"/>
                <w:lang w:val="en-GB"/>
              </w:rPr>
              <w:t>I</w:t>
            </w:r>
          </w:p>
        </w:tc>
      </w:tr>
      <w:tr w:rsidR="0065004D" w:rsidTr="003A45B5">
        <w:tc>
          <w:tcPr>
            <w:tcW w:w="2743" w:type="dxa"/>
            <w:tcBorders>
              <w:top w:val="single" w:sz="4" w:space="0" w:color="auto"/>
            </w:tcBorders>
          </w:tcPr>
          <w:p w:rsidR="0065004D" w:rsidRDefault="0065004D" w:rsidP="003A45B5">
            <w:pPr>
              <w:jc w:val="center"/>
              <w:rPr>
                <w:sz w:val="24"/>
                <w:szCs w:val="24"/>
                <w:lang w:val="en-GB"/>
              </w:rPr>
            </w:pPr>
            <w:r>
              <w:rPr>
                <w:sz w:val="24"/>
                <w:szCs w:val="24"/>
                <w:lang w:val="en-GB"/>
              </w:rPr>
              <w:t xml:space="preserve">Tumbuhkan </w:t>
            </w:r>
          </w:p>
        </w:tc>
        <w:tc>
          <w:tcPr>
            <w:tcW w:w="1510" w:type="dxa"/>
            <w:tcBorders>
              <w:top w:val="single" w:sz="4" w:space="0" w:color="auto"/>
            </w:tcBorders>
          </w:tcPr>
          <w:p w:rsidR="0065004D" w:rsidRDefault="0065004D" w:rsidP="003A45B5">
            <w:pPr>
              <w:jc w:val="center"/>
              <w:rPr>
                <w:sz w:val="24"/>
                <w:szCs w:val="24"/>
                <w:lang w:val="en-GB"/>
              </w:rPr>
            </w:pPr>
            <w:r>
              <w:rPr>
                <w:sz w:val="24"/>
                <w:szCs w:val="24"/>
                <w:lang w:val="en-GB"/>
              </w:rPr>
              <w:t>16,67%</w:t>
            </w:r>
          </w:p>
        </w:tc>
        <w:tc>
          <w:tcPr>
            <w:tcW w:w="1559" w:type="dxa"/>
            <w:tcBorders>
              <w:top w:val="single" w:sz="4" w:space="0" w:color="auto"/>
            </w:tcBorders>
          </w:tcPr>
          <w:p w:rsidR="0065004D" w:rsidRDefault="0065004D" w:rsidP="003A45B5">
            <w:pPr>
              <w:jc w:val="center"/>
              <w:rPr>
                <w:sz w:val="24"/>
                <w:szCs w:val="24"/>
                <w:lang w:val="en-GB"/>
              </w:rPr>
            </w:pPr>
            <w:r>
              <w:rPr>
                <w:sz w:val="24"/>
                <w:szCs w:val="24"/>
                <w:lang w:val="en-GB"/>
              </w:rPr>
              <w:t>16,67%</w:t>
            </w:r>
          </w:p>
        </w:tc>
      </w:tr>
      <w:tr w:rsidR="0065004D" w:rsidTr="003A45B5">
        <w:tc>
          <w:tcPr>
            <w:tcW w:w="2743" w:type="dxa"/>
          </w:tcPr>
          <w:p w:rsidR="0065004D" w:rsidRDefault="0065004D" w:rsidP="003A45B5">
            <w:pPr>
              <w:jc w:val="center"/>
              <w:rPr>
                <w:sz w:val="24"/>
                <w:szCs w:val="24"/>
                <w:lang w:val="en-GB"/>
              </w:rPr>
            </w:pPr>
            <w:r>
              <w:rPr>
                <w:sz w:val="24"/>
                <w:szCs w:val="24"/>
                <w:lang w:val="en-GB"/>
              </w:rPr>
              <w:t>Alami</w:t>
            </w:r>
          </w:p>
        </w:tc>
        <w:tc>
          <w:tcPr>
            <w:tcW w:w="1510" w:type="dxa"/>
          </w:tcPr>
          <w:p w:rsidR="0065004D" w:rsidRDefault="0065004D" w:rsidP="003A45B5">
            <w:pPr>
              <w:jc w:val="center"/>
              <w:rPr>
                <w:sz w:val="24"/>
                <w:szCs w:val="24"/>
                <w:lang w:val="en-GB"/>
              </w:rPr>
            </w:pPr>
            <w:r>
              <w:rPr>
                <w:sz w:val="24"/>
                <w:szCs w:val="24"/>
                <w:lang w:val="en-GB"/>
              </w:rPr>
              <w:t>11,11%</w:t>
            </w:r>
          </w:p>
        </w:tc>
        <w:tc>
          <w:tcPr>
            <w:tcW w:w="1559" w:type="dxa"/>
          </w:tcPr>
          <w:p w:rsidR="0065004D" w:rsidRDefault="0065004D" w:rsidP="003A45B5">
            <w:pPr>
              <w:jc w:val="center"/>
              <w:rPr>
                <w:sz w:val="24"/>
                <w:szCs w:val="24"/>
                <w:lang w:val="en-GB"/>
              </w:rPr>
            </w:pPr>
            <w:r>
              <w:rPr>
                <w:sz w:val="24"/>
                <w:szCs w:val="24"/>
                <w:lang w:val="en-GB"/>
              </w:rPr>
              <w:t>11,11%</w:t>
            </w:r>
          </w:p>
        </w:tc>
      </w:tr>
      <w:tr w:rsidR="0065004D" w:rsidTr="003A45B5">
        <w:tc>
          <w:tcPr>
            <w:tcW w:w="2743" w:type="dxa"/>
          </w:tcPr>
          <w:p w:rsidR="0065004D" w:rsidRDefault="0065004D" w:rsidP="003A45B5">
            <w:pPr>
              <w:jc w:val="center"/>
              <w:rPr>
                <w:sz w:val="24"/>
                <w:szCs w:val="24"/>
                <w:lang w:val="en-GB"/>
              </w:rPr>
            </w:pPr>
            <w:r>
              <w:rPr>
                <w:sz w:val="24"/>
                <w:szCs w:val="24"/>
                <w:lang w:val="en-GB"/>
              </w:rPr>
              <w:t>Namai</w:t>
            </w:r>
          </w:p>
        </w:tc>
        <w:tc>
          <w:tcPr>
            <w:tcW w:w="1510" w:type="dxa"/>
          </w:tcPr>
          <w:p w:rsidR="0065004D" w:rsidRDefault="0065004D" w:rsidP="003A45B5">
            <w:pPr>
              <w:jc w:val="center"/>
              <w:rPr>
                <w:sz w:val="24"/>
                <w:szCs w:val="24"/>
                <w:lang w:val="en-GB"/>
              </w:rPr>
            </w:pPr>
            <w:r>
              <w:rPr>
                <w:sz w:val="24"/>
                <w:szCs w:val="24"/>
                <w:lang w:val="en-GB"/>
              </w:rPr>
              <w:t>16,67%</w:t>
            </w:r>
          </w:p>
        </w:tc>
        <w:tc>
          <w:tcPr>
            <w:tcW w:w="1559" w:type="dxa"/>
          </w:tcPr>
          <w:p w:rsidR="0065004D" w:rsidRDefault="0065004D" w:rsidP="003A45B5">
            <w:pPr>
              <w:jc w:val="center"/>
              <w:rPr>
                <w:sz w:val="24"/>
                <w:szCs w:val="24"/>
                <w:lang w:val="en-GB"/>
              </w:rPr>
            </w:pPr>
            <w:r>
              <w:rPr>
                <w:sz w:val="24"/>
                <w:szCs w:val="24"/>
                <w:lang w:val="en-GB"/>
              </w:rPr>
              <w:t>16,67%</w:t>
            </w:r>
          </w:p>
        </w:tc>
      </w:tr>
      <w:tr w:rsidR="0065004D" w:rsidTr="003A45B5">
        <w:tc>
          <w:tcPr>
            <w:tcW w:w="2743" w:type="dxa"/>
          </w:tcPr>
          <w:p w:rsidR="0065004D" w:rsidRDefault="0065004D" w:rsidP="003A45B5">
            <w:pPr>
              <w:jc w:val="center"/>
              <w:rPr>
                <w:sz w:val="24"/>
                <w:szCs w:val="24"/>
                <w:lang w:val="en-GB"/>
              </w:rPr>
            </w:pPr>
            <w:r>
              <w:rPr>
                <w:sz w:val="24"/>
                <w:szCs w:val="24"/>
                <w:lang w:val="en-GB"/>
              </w:rPr>
              <w:t>Demontrasikan</w:t>
            </w:r>
          </w:p>
        </w:tc>
        <w:tc>
          <w:tcPr>
            <w:tcW w:w="1510" w:type="dxa"/>
          </w:tcPr>
          <w:p w:rsidR="0065004D" w:rsidRDefault="0065004D" w:rsidP="003A45B5">
            <w:pPr>
              <w:jc w:val="center"/>
              <w:rPr>
                <w:sz w:val="24"/>
                <w:szCs w:val="24"/>
                <w:lang w:val="en-GB"/>
              </w:rPr>
            </w:pPr>
            <w:r>
              <w:rPr>
                <w:sz w:val="24"/>
                <w:szCs w:val="24"/>
                <w:lang w:val="en-GB"/>
              </w:rPr>
              <w:t>11,11%</w:t>
            </w:r>
          </w:p>
        </w:tc>
        <w:tc>
          <w:tcPr>
            <w:tcW w:w="1559" w:type="dxa"/>
          </w:tcPr>
          <w:p w:rsidR="0065004D" w:rsidRDefault="0065004D" w:rsidP="003A45B5">
            <w:pPr>
              <w:jc w:val="center"/>
              <w:rPr>
                <w:sz w:val="24"/>
                <w:szCs w:val="24"/>
                <w:lang w:val="en-GB"/>
              </w:rPr>
            </w:pPr>
            <w:r>
              <w:rPr>
                <w:sz w:val="24"/>
                <w:szCs w:val="24"/>
                <w:lang w:val="en-GB"/>
              </w:rPr>
              <w:t>16,67%</w:t>
            </w:r>
          </w:p>
        </w:tc>
      </w:tr>
      <w:tr w:rsidR="0065004D" w:rsidTr="003A45B5">
        <w:tc>
          <w:tcPr>
            <w:tcW w:w="2743" w:type="dxa"/>
            <w:tcBorders>
              <w:bottom w:val="nil"/>
            </w:tcBorders>
          </w:tcPr>
          <w:p w:rsidR="0065004D" w:rsidRDefault="0065004D" w:rsidP="003A45B5">
            <w:pPr>
              <w:jc w:val="center"/>
              <w:rPr>
                <w:sz w:val="24"/>
                <w:szCs w:val="24"/>
                <w:lang w:val="en-GB"/>
              </w:rPr>
            </w:pPr>
            <w:r>
              <w:rPr>
                <w:sz w:val="24"/>
                <w:szCs w:val="24"/>
                <w:lang w:val="en-GB"/>
              </w:rPr>
              <w:t>Ulangi</w:t>
            </w:r>
          </w:p>
        </w:tc>
        <w:tc>
          <w:tcPr>
            <w:tcW w:w="1510" w:type="dxa"/>
            <w:tcBorders>
              <w:bottom w:val="nil"/>
            </w:tcBorders>
          </w:tcPr>
          <w:p w:rsidR="0065004D" w:rsidRDefault="0065004D" w:rsidP="003A45B5">
            <w:pPr>
              <w:jc w:val="center"/>
              <w:rPr>
                <w:sz w:val="24"/>
                <w:szCs w:val="24"/>
                <w:lang w:val="en-GB"/>
              </w:rPr>
            </w:pPr>
            <w:r>
              <w:rPr>
                <w:sz w:val="24"/>
                <w:szCs w:val="24"/>
                <w:lang w:val="en-GB"/>
              </w:rPr>
              <w:t>11,11%</w:t>
            </w:r>
          </w:p>
        </w:tc>
        <w:tc>
          <w:tcPr>
            <w:tcW w:w="1559" w:type="dxa"/>
            <w:tcBorders>
              <w:bottom w:val="nil"/>
            </w:tcBorders>
          </w:tcPr>
          <w:p w:rsidR="0065004D" w:rsidRDefault="0065004D" w:rsidP="003A45B5">
            <w:pPr>
              <w:jc w:val="center"/>
              <w:rPr>
                <w:sz w:val="24"/>
                <w:szCs w:val="24"/>
                <w:lang w:val="en-GB"/>
              </w:rPr>
            </w:pPr>
            <w:r>
              <w:rPr>
                <w:sz w:val="24"/>
                <w:szCs w:val="24"/>
                <w:lang w:val="en-GB"/>
              </w:rPr>
              <w:t>16,67%</w:t>
            </w:r>
          </w:p>
        </w:tc>
      </w:tr>
      <w:tr w:rsidR="0065004D" w:rsidTr="003A45B5">
        <w:tc>
          <w:tcPr>
            <w:tcW w:w="2743" w:type="dxa"/>
            <w:tcBorders>
              <w:top w:val="nil"/>
              <w:bottom w:val="single" w:sz="4" w:space="0" w:color="auto"/>
            </w:tcBorders>
          </w:tcPr>
          <w:p w:rsidR="0065004D" w:rsidRDefault="0065004D" w:rsidP="003A45B5">
            <w:pPr>
              <w:jc w:val="center"/>
              <w:rPr>
                <w:sz w:val="24"/>
                <w:szCs w:val="24"/>
                <w:lang w:val="en-GB"/>
              </w:rPr>
            </w:pPr>
            <w:r>
              <w:rPr>
                <w:sz w:val="24"/>
                <w:szCs w:val="24"/>
                <w:lang w:val="en-GB"/>
              </w:rPr>
              <w:t>Rayakan</w:t>
            </w:r>
          </w:p>
        </w:tc>
        <w:tc>
          <w:tcPr>
            <w:tcW w:w="1510" w:type="dxa"/>
            <w:tcBorders>
              <w:top w:val="nil"/>
              <w:bottom w:val="single" w:sz="4" w:space="0" w:color="auto"/>
            </w:tcBorders>
          </w:tcPr>
          <w:p w:rsidR="0065004D" w:rsidRDefault="0065004D" w:rsidP="003A45B5">
            <w:pPr>
              <w:jc w:val="center"/>
              <w:rPr>
                <w:sz w:val="24"/>
                <w:szCs w:val="24"/>
                <w:lang w:val="en-GB"/>
              </w:rPr>
            </w:pPr>
            <w:r>
              <w:rPr>
                <w:sz w:val="24"/>
                <w:szCs w:val="24"/>
                <w:lang w:val="en-GB"/>
              </w:rPr>
              <w:t>16,67%</w:t>
            </w:r>
          </w:p>
        </w:tc>
        <w:tc>
          <w:tcPr>
            <w:tcW w:w="1559" w:type="dxa"/>
            <w:tcBorders>
              <w:top w:val="nil"/>
              <w:bottom w:val="single" w:sz="4" w:space="0" w:color="auto"/>
            </w:tcBorders>
          </w:tcPr>
          <w:p w:rsidR="0065004D" w:rsidRDefault="0065004D" w:rsidP="003A45B5">
            <w:pPr>
              <w:jc w:val="center"/>
              <w:rPr>
                <w:sz w:val="24"/>
                <w:szCs w:val="24"/>
                <w:lang w:val="en-GB"/>
              </w:rPr>
            </w:pPr>
            <w:r>
              <w:rPr>
                <w:sz w:val="24"/>
                <w:szCs w:val="24"/>
                <w:lang w:val="en-GB"/>
              </w:rPr>
              <w:t>16,67%</w:t>
            </w:r>
          </w:p>
        </w:tc>
      </w:tr>
      <w:tr w:rsidR="0065004D" w:rsidTr="003A45B5">
        <w:tc>
          <w:tcPr>
            <w:tcW w:w="2743" w:type="dxa"/>
            <w:tcBorders>
              <w:top w:val="single" w:sz="4" w:space="0" w:color="auto"/>
            </w:tcBorders>
          </w:tcPr>
          <w:p w:rsidR="0065004D" w:rsidRDefault="0065004D" w:rsidP="003A45B5">
            <w:pPr>
              <w:jc w:val="center"/>
              <w:rPr>
                <w:sz w:val="24"/>
                <w:szCs w:val="24"/>
                <w:lang w:val="en-GB"/>
              </w:rPr>
            </w:pPr>
            <w:r>
              <w:rPr>
                <w:sz w:val="24"/>
                <w:szCs w:val="24"/>
                <w:lang w:val="en-GB"/>
              </w:rPr>
              <w:t>Persentase aktifitas guru</w:t>
            </w:r>
          </w:p>
        </w:tc>
        <w:tc>
          <w:tcPr>
            <w:tcW w:w="1510" w:type="dxa"/>
            <w:tcBorders>
              <w:top w:val="single" w:sz="4" w:space="0" w:color="auto"/>
            </w:tcBorders>
          </w:tcPr>
          <w:p w:rsidR="0065004D" w:rsidRDefault="0065004D" w:rsidP="003A45B5">
            <w:pPr>
              <w:jc w:val="center"/>
              <w:rPr>
                <w:sz w:val="24"/>
                <w:szCs w:val="24"/>
              </w:rPr>
            </w:pPr>
            <w:r>
              <w:rPr>
                <w:sz w:val="24"/>
                <w:szCs w:val="24"/>
              </w:rPr>
              <w:t>83,3%</w:t>
            </w:r>
          </w:p>
        </w:tc>
        <w:tc>
          <w:tcPr>
            <w:tcW w:w="1559" w:type="dxa"/>
            <w:tcBorders>
              <w:top w:val="single" w:sz="4" w:space="0" w:color="auto"/>
            </w:tcBorders>
          </w:tcPr>
          <w:p w:rsidR="0065004D" w:rsidRDefault="0065004D" w:rsidP="003A45B5">
            <w:pPr>
              <w:jc w:val="center"/>
              <w:rPr>
                <w:sz w:val="24"/>
                <w:szCs w:val="24"/>
                <w:lang w:val="en-GB"/>
              </w:rPr>
            </w:pPr>
            <w:r>
              <w:rPr>
                <w:sz w:val="24"/>
                <w:szCs w:val="24"/>
              </w:rPr>
              <w:t>89,89%</w:t>
            </w:r>
          </w:p>
        </w:tc>
      </w:tr>
    </w:tbl>
    <w:p w:rsidR="0065004D" w:rsidRPr="00B2790F" w:rsidRDefault="0065004D" w:rsidP="0065004D">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t>Persentase aktifitas guru pada siklus I dan</w:t>
      </w:r>
      <w:r w:rsidR="00D650D3">
        <w:rPr>
          <w:rFonts w:ascii="Times New Roman" w:hAnsi="Times New Roman"/>
          <w:sz w:val="24"/>
          <w:szCs w:val="24"/>
        </w:rPr>
        <w:t xml:space="preserve"> siklus II akan disajikan pada </w:t>
      </w:r>
      <w:r w:rsidR="00D650D3">
        <w:rPr>
          <w:rFonts w:ascii="Times New Roman" w:hAnsi="Times New Roman"/>
          <w:sz w:val="24"/>
          <w:szCs w:val="24"/>
          <w:lang w:val="en-US"/>
        </w:rPr>
        <w:t>G</w:t>
      </w:r>
      <w:r>
        <w:rPr>
          <w:rFonts w:ascii="Times New Roman" w:hAnsi="Times New Roman"/>
          <w:sz w:val="24"/>
          <w:szCs w:val="24"/>
        </w:rPr>
        <w:t xml:space="preserve">ambar </w:t>
      </w:r>
      <w:r>
        <w:rPr>
          <w:rFonts w:ascii="Times New Roman" w:hAnsi="Times New Roman"/>
          <w:sz w:val="24"/>
          <w:szCs w:val="24"/>
          <w:lang w:val="en-US"/>
        </w:rPr>
        <w:t>4</w:t>
      </w:r>
      <w:r w:rsidR="00D650D3">
        <w:rPr>
          <w:rFonts w:ascii="Times New Roman" w:hAnsi="Times New Roman"/>
          <w:sz w:val="24"/>
          <w:szCs w:val="24"/>
          <w:lang w:val="en-US"/>
        </w:rPr>
        <w:t xml:space="preserve"> berikut :</w:t>
      </w:r>
    </w:p>
    <w:p w:rsidR="0065004D" w:rsidRDefault="0065004D" w:rsidP="0065004D">
      <w:pPr>
        <w:pStyle w:val="ListParagraph"/>
        <w:spacing w:after="0" w:line="360" w:lineRule="auto"/>
        <w:ind w:left="0" w:firstLine="720"/>
        <w:jc w:val="center"/>
        <w:rPr>
          <w:rFonts w:ascii="Times New Roman" w:hAnsi="Times New Roman"/>
          <w:sz w:val="24"/>
          <w:szCs w:val="24"/>
        </w:rPr>
      </w:pPr>
      <w:r w:rsidRPr="009769B9">
        <w:rPr>
          <w:rFonts w:ascii="Times New Roman" w:hAnsi="Times New Roman"/>
          <w:noProof/>
          <w:sz w:val="24"/>
          <w:szCs w:val="24"/>
          <w:lang w:val="en-US"/>
        </w:rPr>
        <w:drawing>
          <wp:inline distT="0" distB="0" distL="0" distR="0">
            <wp:extent cx="3038475" cy="1685925"/>
            <wp:effectExtent l="19050" t="0" r="9525"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004D" w:rsidRDefault="0065004D" w:rsidP="0065004D">
      <w:pPr>
        <w:pStyle w:val="ListParagraph"/>
        <w:spacing w:after="0" w:line="360" w:lineRule="auto"/>
        <w:ind w:left="0"/>
        <w:jc w:val="center"/>
        <w:rPr>
          <w:rFonts w:ascii="Times New Roman" w:hAnsi="Times New Roman"/>
        </w:rPr>
      </w:pPr>
      <w:r w:rsidRPr="009769B9">
        <w:rPr>
          <w:rFonts w:ascii="Times New Roman" w:hAnsi="Times New Roman"/>
        </w:rPr>
        <w:t xml:space="preserve">Gambar </w:t>
      </w:r>
      <w:r>
        <w:rPr>
          <w:rFonts w:ascii="Times New Roman" w:hAnsi="Times New Roman"/>
          <w:lang w:val="en-US"/>
        </w:rPr>
        <w:t>4.</w:t>
      </w:r>
      <w:r w:rsidRPr="009769B9">
        <w:rPr>
          <w:rFonts w:ascii="Times New Roman" w:hAnsi="Times New Roman"/>
        </w:rPr>
        <w:t xml:space="preserve"> Grafik Persentase Aktifitas Guru</w:t>
      </w:r>
    </w:p>
    <w:p w:rsidR="0065004D" w:rsidRPr="005E4958" w:rsidRDefault="0065004D" w:rsidP="0065004D">
      <w:pPr>
        <w:spacing w:line="360" w:lineRule="auto"/>
        <w:ind w:left="1276" w:hanging="1276"/>
        <w:jc w:val="both"/>
      </w:pPr>
      <w:r w:rsidRPr="005E4958">
        <w:t>Keterangan:  T</w:t>
      </w:r>
      <w:r w:rsidR="00D650D3">
        <w:t xml:space="preserve"> </w:t>
      </w:r>
      <w:r w:rsidRPr="005E4958">
        <w:t>: Tumbuhkan, A</w:t>
      </w:r>
      <w:r w:rsidR="00D650D3">
        <w:t xml:space="preserve"> </w:t>
      </w:r>
      <w:r w:rsidRPr="005E4958">
        <w:t>: Alami, N</w:t>
      </w:r>
      <w:r w:rsidR="00D650D3">
        <w:t xml:space="preserve"> </w:t>
      </w:r>
      <w:r w:rsidRPr="005E4958">
        <w:t>: Namai, D</w:t>
      </w:r>
      <w:r w:rsidR="00D650D3">
        <w:t xml:space="preserve"> </w:t>
      </w:r>
      <w:r w:rsidRPr="005E4958">
        <w:t>: Demonstrasikan</w:t>
      </w:r>
      <w:r>
        <w:t>, U</w:t>
      </w:r>
      <w:r w:rsidR="00D650D3">
        <w:t xml:space="preserve"> </w:t>
      </w:r>
      <w:r w:rsidRPr="005E4958">
        <w:t>: Ulangi</w:t>
      </w:r>
      <w:r>
        <w:t xml:space="preserve">, dan </w:t>
      </w:r>
      <w:r w:rsidR="00D650D3">
        <w:t>R</w:t>
      </w:r>
      <w:r w:rsidRPr="005E4958">
        <w:t>: Rayakan</w:t>
      </w:r>
    </w:p>
    <w:p w:rsidR="0065004D" w:rsidRPr="00B2790F" w:rsidRDefault="0065004D" w:rsidP="00D650D3">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lastRenderedPageBreak/>
        <w:t xml:space="preserve">Berdasarkan hasil observasi siswa pada pelaksanaan pembelajaran dengan </w:t>
      </w:r>
      <w:r>
        <w:rPr>
          <w:rFonts w:ascii="Times New Roman" w:hAnsi="Times New Roman"/>
          <w:i/>
          <w:sz w:val="24"/>
          <w:szCs w:val="24"/>
        </w:rPr>
        <w:t>Quantum teaching</w:t>
      </w:r>
      <w:r>
        <w:rPr>
          <w:rFonts w:ascii="Times New Roman" w:hAnsi="Times New Roman"/>
          <w:sz w:val="24"/>
          <w:szCs w:val="24"/>
        </w:rPr>
        <w:t xml:space="preserve"> yang dilakukan oleh observer diperoleh data aktifitas siswa di kelas pada tiap pertemuan pada siklus I dan siklus II yakni ta</w:t>
      </w:r>
      <w:r w:rsidR="00D650D3">
        <w:rPr>
          <w:rFonts w:ascii="Times New Roman" w:hAnsi="Times New Roman"/>
          <w:sz w:val="24"/>
          <w:szCs w:val="24"/>
        </w:rPr>
        <w:t xml:space="preserve">mpak pada </w:t>
      </w:r>
      <w:r w:rsidR="00D650D3">
        <w:rPr>
          <w:rFonts w:ascii="Times New Roman" w:hAnsi="Times New Roman"/>
          <w:sz w:val="24"/>
          <w:szCs w:val="24"/>
          <w:lang w:val="en-US"/>
        </w:rPr>
        <w:t>T</w:t>
      </w:r>
      <w:r>
        <w:rPr>
          <w:rFonts w:ascii="Times New Roman" w:hAnsi="Times New Roman"/>
          <w:sz w:val="24"/>
          <w:szCs w:val="24"/>
        </w:rPr>
        <w:t xml:space="preserve">abel </w:t>
      </w:r>
      <w:r>
        <w:rPr>
          <w:rFonts w:ascii="Times New Roman" w:hAnsi="Times New Roman"/>
          <w:sz w:val="24"/>
          <w:szCs w:val="24"/>
          <w:lang w:val="en-US"/>
        </w:rPr>
        <w:t>3.</w:t>
      </w:r>
    </w:p>
    <w:p w:rsidR="0065004D" w:rsidRPr="009769B9" w:rsidRDefault="0065004D" w:rsidP="0065004D">
      <w:pPr>
        <w:pStyle w:val="ListParagraph"/>
        <w:spacing w:after="0" w:line="360" w:lineRule="auto"/>
        <w:ind w:left="0"/>
        <w:jc w:val="center"/>
        <w:rPr>
          <w:rFonts w:ascii="Times New Roman" w:eastAsiaTheme="minorEastAsia" w:hAnsi="Times New Roman"/>
        </w:rPr>
      </w:pPr>
      <w:r>
        <w:rPr>
          <w:rFonts w:ascii="Times New Roman" w:eastAsiaTheme="minorEastAsia" w:hAnsi="Times New Roman"/>
        </w:rPr>
        <w:t xml:space="preserve">Tabel </w:t>
      </w:r>
      <w:r>
        <w:rPr>
          <w:rFonts w:ascii="Times New Roman" w:eastAsiaTheme="minorEastAsia" w:hAnsi="Times New Roman"/>
          <w:lang w:val="en-US"/>
        </w:rPr>
        <w:t>3.</w:t>
      </w:r>
      <w:r w:rsidRPr="009769B9">
        <w:rPr>
          <w:rFonts w:ascii="Times New Roman" w:eastAsiaTheme="minorEastAsia" w:hAnsi="Times New Roman"/>
        </w:rPr>
        <w:t xml:space="preserve"> Persentase Aktifitas Siswa</w:t>
      </w:r>
    </w:p>
    <w:tbl>
      <w:tblPr>
        <w:tblStyle w:val="TableGrid"/>
        <w:tblW w:w="7829"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669"/>
        <w:gridCol w:w="2080"/>
        <w:gridCol w:w="2080"/>
      </w:tblGrid>
      <w:tr w:rsidR="0065004D" w:rsidRPr="00AD2165" w:rsidTr="003A45B5">
        <w:trPr>
          <w:jc w:val="center"/>
        </w:trPr>
        <w:tc>
          <w:tcPr>
            <w:tcW w:w="3669" w:type="dxa"/>
            <w:vMerge w:val="restart"/>
            <w:vAlign w:val="center"/>
          </w:tcPr>
          <w:p w:rsidR="0065004D" w:rsidRPr="00AD2165" w:rsidRDefault="0065004D" w:rsidP="003A45B5">
            <w:pPr>
              <w:pStyle w:val="ListParagraph"/>
              <w:spacing w:after="0" w:line="240" w:lineRule="auto"/>
              <w:ind w:left="-108"/>
              <w:jc w:val="center"/>
              <w:rPr>
                <w:rFonts w:ascii="Times New Roman" w:eastAsiaTheme="minorEastAsia" w:hAnsi="Times New Roman"/>
                <w:b/>
              </w:rPr>
            </w:pPr>
            <w:r w:rsidRPr="00AD2165">
              <w:rPr>
                <w:rFonts w:ascii="Times New Roman" w:eastAsiaTheme="minorEastAsia" w:hAnsi="Times New Roman"/>
                <w:b/>
              </w:rPr>
              <w:t>Aktifitas Siswa</w:t>
            </w:r>
          </w:p>
        </w:tc>
        <w:tc>
          <w:tcPr>
            <w:tcW w:w="2080" w:type="dxa"/>
            <w:tcBorders>
              <w:top w:val="single" w:sz="4" w:space="0" w:color="auto"/>
              <w:bottom w:val="single" w:sz="4" w:space="0" w:color="000000" w:themeColor="text1"/>
            </w:tcBorders>
          </w:tcPr>
          <w:p w:rsidR="0065004D" w:rsidRPr="00AD2165" w:rsidRDefault="0065004D" w:rsidP="003A45B5">
            <w:pPr>
              <w:pStyle w:val="ListParagraph"/>
              <w:spacing w:after="0" w:line="240" w:lineRule="auto"/>
              <w:ind w:left="0"/>
              <w:jc w:val="center"/>
              <w:rPr>
                <w:rFonts w:ascii="Times New Roman" w:eastAsiaTheme="minorEastAsia" w:hAnsi="Times New Roman"/>
                <w:b/>
              </w:rPr>
            </w:pPr>
            <w:r w:rsidRPr="00AD2165">
              <w:rPr>
                <w:rFonts w:ascii="Times New Roman" w:eastAsiaTheme="minorEastAsia" w:hAnsi="Times New Roman"/>
                <w:b/>
              </w:rPr>
              <w:t>SIKLUS I</w:t>
            </w:r>
          </w:p>
        </w:tc>
        <w:tc>
          <w:tcPr>
            <w:tcW w:w="2080" w:type="dxa"/>
            <w:tcBorders>
              <w:top w:val="single" w:sz="4" w:space="0" w:color="auto"/>
              <w:bottom w:val="single" w:sz="4" w:space="0" w:color="000000" w:themeColor="text1"/>
            </w:tcBorders>
            <w:vAlign w:val="center"/>
          </w:tcPr>
          <w:p w:rsidR="0065004D" w:rsidRPr="00AD2165" w:rsidRDefault="0065004D" w:rsidP="003A45B5">
            <w:pPr>
              <w:pStyle w:val="ListParagraph"/>
              <w:spacing w:after="0" w:line="240" w:lineRule="auto"/>
              <w:ind w:left="0"/>
              <w:jc w:val="center"/>
              <w:rPr>
                <w:rFonts w:ascii="Times New Roman" w:eastAsiaTheme="minorEastAsia" w:hAnsi="Times New Roman"/>
                <w:b/>
              </w:rPr>
            </w:pPr>
            <w:r w:rsidRPr="00AD2165">
              <w:rPr>
                <w:rFonts w:ascii="Times New Roman" w:eastAsiaTheme="minorEastAsia" w:hAnsi="Times New Roman"/>
                <w:b/>
              </w:rPr>
              <w:t>SIKLUS I</w:t>
            </w:r>
            <w:r>
              <w:rPr>
                <w:rFonts w:ascii="Times New Roman" w:eastAsiaTheme="minorEastAsia" w:hAnsi="Times New Roman"/>
                <w:b/>
              </w:rPr>
              <w:t>I</w:t>
            </w:r>
          </w:p>
        </w:tc>
      </w:tr>
      <w:tr w:rsidR="0065004D" w:rsidRPr="00AD2165" w:rsidTr="003A45B5">
        <w:trPr>
          <w:gridAfter w:val="1"/>
          <w:wAfter w:w="2080" w:type="dxa"/>
          <w:trHeight w:val="291"/>
          <w:jc w:val="center"/>
        </w:trPr>
        <w:tc>
          <w:tcPr>
            <w:tcW w:w="3669" w:type="dxa"/>
            <w:vMerge/>
            <w:vAlign w:val="center"/>
          </w:tcPr>
          <w:p w:rsidR="0065004D" w:rsidRPr="00AD2165" w:rsidRDefault="0065004D" w:rsidP="003A45B5">
            <w:pPr>
              <w:pStyle w:val="ListParagraph"/>
              <w:spacing w:after="0" w:line="240" w:lineRule="auto"/>
              <w:ind w:left="0"/>
              <w:jc w:val="center"/>
              <w:rPr>
                <w:rFonts w:ascii="Times New Roman" w:eastAsiaTheme="minorEastAsia" w:hAnsi="Times New Roman"/>
                <w:b/>
              </w:rPr>
            </w:pPr>
          </w:p>
        </w:tc>
        <w:tc>
          <w:tcPr>
            <w:tcW w:w="2080" w:type="dxa"/>
          </w:tcPr>
          <w:p w:rsidR="0065004D" w:rsidRPr="00AD2165" w:rsidRDefault="0065004D" w:rsidP="003A45B5">
            <w:pPr>
              <w:pStyle w:val="ListParagraph"/>
              <w:spacing w:after="0" w:line="240" w:lineRule="auto"/>
              <w:ind w:left="0"/>
              <w:jc w:val="center"/>
              <w:rPr>
                <w:rFonts w:ascii="Times New Roman" w:eastAsiaTheme="minorEastAsia" w:hAnsi="Times New Roman"/>
                <w:b/>
              </w:rPr>
            </w:pPr>
          </w:p>
        </w:tc>
      </w:tr>
      <w:tr w:rsidR="0065004D" w:rsidRPr="00AD2165" w:rsidTr="003A45B5">
        <w:trPr>
          <w:jc w:val="center"/>
        </w:trPr>
        <w:tc>
          <w:tcPr>
            <w:tcW w:w="3669" w:type="dxa"/>
          </w:tcPr>
          <w:p w:rsidR="0065004D" w:rsidRPr="00AD2165" w:rsidRDefault="0065004D" w:rsidP="003A45B5">
            <w:pPr>
              <w:pStyle w:val="ListParagraph"/>
              <w:spacing w:after="0" w:line="240" w:lineRule="auto"/>
              <w:ind w:left="0"/>
              <w:jc w:val="center"/>
              <w:rPr>
                <w:rFonts w:ascii="Times New Roman" w:eastAsiaTheme="minorEastAsia" w:hAnsi="Times New Roman"/>
              </w:rPr>
            </w:pPr>
            <w:r w:rsidRPr="00AD2165">
              <w:rPr>
                <w:rFonts w:ascii="Times New Roman" w:eastAsiaTheme="minorEastAsia" w:hAnsi="Times New Roman"/>
                <w:bCs/>
                <w:lang w:val="sv-SE"/>
              </w:rPr>
              <w:t xml:space="preserve">Memperhatikan </w:t>
            </w:r>
          </w:p>
        </w:tc>
        <w:tc>
          <w:tcPr>
            <w:tcW w:w="2080" w:type="dxa"/>
            <w:vAlign w:val="center"/>
          </w:tcPr>
          <w:p w:rsidR="0065004D" w:rsidRPr="00C92410"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hAnsi="Times New Roman"/>
                    <w:sz w:val="24"/>
                    <w:szCs w:val="24"/>
                  </w:rPr>
                  <m:t>78,37%</m:t>
                </m:r>
              </m:oMath>
            </m:oMathPara>
          </w:p>
        </w:tc>
        <w:tc>
          <w:tcPr>
            <w:tcW w:w="2080" w:type="dxa"/>
            <w:vAlign w:val="center"/>
          </w:tcPr>
          <w:p w:rsidR="0065004D" w:rsidRPr="00CA1327"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hAnsi="Times New Roman"/>
                    <w:sz w:val="24"/>
                    <w:szCs w:val="24"/>
                  </w:rPr>
                  <m:t>88,28%</m:t>
                </m:r>
              </m:oMath>
            </m:oMathPara>
          </w:p>
        </w:tc>
      </w:tr>
      <w:tr w:rsidR="0065004D" w:rsidRPr="00AD2165" w:rsidTr="003A45B5">
        <w:trPr>
          <w:jc w:val="center"/>
        </w:trPr>
        <w:tc>
          <w:tcPr>
            <w:tcW w:w="3669" w:type="dxa"/>
          </w:tcPr>
          <w:p w:rsidR="0065004D" w:rsidRPr="00AD2165" w:rsidRDefault="0065004D" w:rsidP="003A45B5">
            <w:pPr>
              <w:pStyle w:val="ListParagraph"/>
              <w:spacing w:after="0" w:line="240" w:lineRule="auto"/>
              <w:ind w:left="0"/>
              <w:jc w:val="center"/>
              <w:rPr>
                <w:rFonts w:ascii="Times New Roman" w:eastAsiaTheme="minorEastAsia" w:hAnsi="Times New Roman"/>
              </w:rPr>
            </w:pPr>
            <w:r>
              <w:rPr>
                <w:rFonts w:ascii="Times New Roman" w:eastAsiaTheme="minorEastAsia" w:hAnsi="Times New Roman"/>
                <w:bCs/>
                <w:lang w:val="sv-SE"/>
              </w:rPr>
              <w:t xml:space="preserve">Mencatat </w:t>
            </w:r>
          </w:p>
        </w:tc>
        <w:tc>
          <w:tcPr>
            <w:tcW w:w="2080" w:type="dxa"/>
            <w:vAlign w:val="center"/>
          </w:tcPr>
          <w:p w:rsidR="0065004D" w:rsidRPr="00C92410"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hAnsi="Times New Roman"/>
                    <w:sz w:val="24"/>
                    <w:szCs w:val="24"/>
                  </w:rPr>
                  <m:t>81,98%</m:t>
                </m:r>
              </m:oMath>
            </m:oMathPara>
          </w:p>
        </w:tc>
        <w:tc>
          <w:tcPr>
            <w:tcW w:w="2080" w:type="dxa"/>
            <w:vAlign w:val="center"/>
          </w:tcPr>
          <w:p w:rsidR="0065004D" w:rsidRPr="00CA1327"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hAnsi="Times New Roman"/>
                    <w:sz w:val="24"/>
                    <w:szCs w:val="24"/>
                  </w:rPr>
                  <m:t>82,88%</m:t>
                </m:r>
              </m:oMath>
            </m:oMathPara>
          </w:p>
        </w:tc>
      </w:tr>
      <w:tr w:rsidR="0065004D" w:rsidRPr="00AD2165" w:rsidTr="003A45B5">
        <w:trPr>
          <w:jc w:val="center"/>
        </w:trPr>
        <w:tc>
          <w:tcPr>
            <w:tcW w:w="3669" w:type="dxa"/>
          </w:tcPr>
          <w:p w:rsidR="0065004D" w:rsidRPr="00AD2165" w:rsidRDefault="0065004D" w:rsidP="003A45B5">
            <w:pPr>
              <w:pStyle w:val="ListParagraph"/>
              <w:spacing w:after="0" w:line="240" w:lineRule="auto"/>
              <w:ind w:left="0"/>
              <w:jc w:val="center"/>
              <w:rPr>
                <w:rFonts w:ascii="Times New Roman" w:eastAsiaTheme="minorEastAsia" w:hAnsi="Times New Roman"/>
              </w:rPr>
            </w:pPr>
            <w:r>
              <w:rPr>
                <w:rFonts w:ascii="Times New Roman" w:eastAsiaTheme="minorEastAsia" w:hAnsi="Times New Roman"/>
                <w:bCs/>
                <w:lang w:val="sv-SE"/>
              </w:rPr>
              <w:t xml:space="preserve">Bertanya </w:t>
            </w:r>
          </w:p>
        </w:tc>
        <w:tc>
          <w:tcPr>
            <w:tcW w:w="2080" w:type="dxa"/>
            <w:vAlign w:val="center"/>
          </w:tcPr>
          <w:p w:rsidR="0065004D" w:rsidRPr="00C92410"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hAnsi="Times New Roman"/>
                    <w:sz w:val="24"/>
                    <w:szCs w:val="24"/>
                  </w:rPr>
                  <m:t>58,55%</m:t>
                </m:r>
              </m:oMath>
            </m:oMathPara>
          </w:p>
        </w:tc>
        <w:tc>
          <w:tcPr>
            <w:tcW w:w="2080" w:type="dxa"/>
            <w:vAlign w:val="center"/>
          </w:tcPr>
          <w:p w:rsidR="0065004D" w:rsidRPr="00CA1327"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hAnsi="Times New Roman"/>
                    <w:sz w:val="24"/>
                    <w:szCs w:val="24"/>
                  </w:rPr>
                  <m:t>81,98%</m:t>
                </m:r>
              </m:oMath>
            </m:oMathPara>
          </w:p>
        </w:tc>
      </w:tr>
      <w:tr w:rsidR="0065004D" w:rsidRPr="00AD2165" w:rsidTr="003A45B5">
        <w:trPr>
          <w:jc w:val="center"/>
        </w:trPr>
        <w:tc>
          <w:tcPr>
            <w:tcW w:w="3669" w:type="dxa"/>
            <w:vAlign w:val="center"/>
          </w:tcPr>
          <w:p w:rsidR="0065004D" w:rsidRPr="00AD2165" w:rsidRDefault="0065004D" w:rsidP="003A45B5">
            <w:pPr>
              <w:pStyle w:val="ListParagraph"/>
              <w:spacing w:after="0" w:line="240" w:lineRule="auto"/>
              <w:ind w:left="0"/>
              <w:jc w:val="center"/>
              <w:rPr>
                <w:rFonts w:ascii="Times New Roman" w:hAnsi="Times New Roman"/>
              </w:rPr>
            </w:pPr>
            <w:r>
              <w:rPr>
                <w:rFonts w:ascii="Times New Roman" w:hAnsi="Times New Roman"/>
                <w:bCs/>
                <w:lang w:val="sv-SE"/>
              </w:rPr>
              <w:t>Mengemukakan pendapat</w:t>
            </w:r>
          </w:p>
        </w:tc>
        <w:tc>
          <w:tcPr>
            <w:tcW w:w="2080" w:type="dxa"/>
            <w:vAlign w:val="center"/>
          </w:tcPr>
          <w:p w:rsidR="0065004D" w:rsidRPr="00C92410" w:rsidRDefault="0065004D" w:rsidP="003A45B5">
            <w:pPr>
              <w:pStyle w:val="ListParagraph"/>
              <w:spacing w:after="0" w:line="24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62,61%</w:t>
            </w:r>
          </w:p>
        </w:tc>
        <w:tc>
          <w:tcPr>
            <w:tcW w:w="2080" w:type="dxa"/>
            <w:vAlign w:val="center"/>
          </w:tcPr>
          <w:p w:rsidR="0065004D" w:rsidRPr="00CA1327"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hAnsi="Times New Roman"/>
                    <w:sz w:val="24"/>
                    <w:szCs w:val="24"/>
                  </w:rPr>
                  <m:t>81,08%</m:t>
                </m:r>
              </m:oMath>
            </m:oMathPara>
          </w:p>
        </w:tc>
      </w:tr>
      <w:tr w:rsidR="0065004D" w:rsidRPr="00AD2165" w:rsidTr="003A45B5">
        <w:trPr>
          <w:jc w:val="center"/>
        </w:trPr>
        <w:tc>
          <w:tcPr>
            <w:tcW w:w="3669" w:type="dxa"/>
          </w:tcPr>
          <w:p w:rsidR="0065004D" w:rsidRPr="00AD2165" w:rsidRDefault="0065004D" w:rsidP="003A45B5">
            <w:pPr>
              <w:pStyle w:val="ListParagraph"/>
              <w:spacing w:after="0" w:line="240" w:lineRule="auto"/>
              <w:ind w:left="0"/>
              <w:jc w:val="center"/>
              <w:rPr>
                <w:rFonts w:ascii="Times New Roman" w:eastAsiaTheme="minorEastAsia" w:hAnsi="Times New Roman"/>
              </w:rPr>
            </w:pPr>
            <w:r w:rsidRPr="00AD2165">
              <w:rPr>
                <w:rFonts w:ascii="Times New Roman" w:eastAsiaTheme="minorEastAsia" w:hAnsi="Times New Roman"/>
              </w:rPr>
              <w:t xml:space="preserve">Rata-rata </w:t>
            </w:r>
            <w:r>
              <w:rPr>
                <w:rFonts w:ascii="Times New Roman" w:eastAsiaTheme="minorEastAsia" w:hAnsi="Times New Roman"/>
              </w:rPr>
              <w:t>aktifitas</w:t>
            </w:r>
            <w:r w:rsidRPr="00AD2165">
              <w:rPr>
                <w:rFonts w:ascii="Times New Roman" w:eastAsiaTheme="minorEastAsia" w:hAnsi="Times New Roman"/>
              </w:rPr>
              <w:t xml:space="preserve"> siswa setiap pembelajaran</w:t>
            </w:r>
          </w:p>
        </w:tc>
        <w:tc>
          <w:tcPr>
            <w:tcW w:w="2080" w:type="dxa"/>
            <w:vAlign w:val="center"/>
          </w:tcPr>
          <w:p w:rsidR="0065004D" w:rsidRPr="00C92410"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eastAsiaTheme="minorEastAsia" w:hAnsi="Times New Roman"/>
                    <w:sz w:val="24"/>
                    <w:szCs w:val="24"/>
                  </w:rPr>
                  <m:t>70,27%</m:t>
                </m:r>
              </m:oMath>
            </m:oMathPara>
          </w:p>
        </w:tc>
        <w:tc>
          <w:tcPr>
            <w:tcW w:w="2080" w:type="dxa"/>
            <w:vAlign w:val="center"/>
          </w:tcPr>
          <w:p w:rsidR="0065004D" w:rsidRPr="00CA1327" w:rsidRDefault="0065004D" w:rsidP="003A45B5">
            <w:pPr>
              <w:pStyle w:val="ListParagraph"/>
              <w:spacing w:after="0" w:line="240" w:lineRule="auto"/>
              <w:ind w:left="0"/>
              <w:jc w:val="center"/>
              <w:rPr>
                <w:rFonts w:ascii="Times New Roman" w:eastAsiaTheme="minorEastAsia" w:hAnsi="Times New Roman"/>
                <w:sz w:val="24"/>
                <w:szCs w:val="24"/>
              </w:rPr>
            </w:pPr>
            <m:oMathPara>
              <m:oMath>
                <m:r>
                  <m:rPr>
                    <m:nor/>
                  </m:rPr>
                  <w:rPr>
                    <w:rFonts w:ascii="Times New Roman" w:eastAsiaTheme="minorEastAsia" w:hAnsi="Times New Roman"/>
                    <w:sz w:val="24"/>
                    <w:szCs w:val="24"/>
                  </w:rPr>
                  <m:t>83,55%</m:t>
                </m:r>
              </m:oMath>
            </m:oMathPara>
          </w:p>
        </w:tc>
      </w:tr>
    </w:tbl>
    <w:p w:rsidR="0065004D" w:rsidRPr="00D014F7" w:rsidRDefault="0065004D" w:rsidP="0065004D">
      <w:pPr>
        <w:spacing w:line="360" w:lineRule="auto"/>
        <w:ind w:firstLine="567"/>
        <w:jc w:val="both"/>
      </w:pPr>
      <w:r>
        <w:t>Berikut, akan disajikan hasil presentase aktifitas siswa pada siklus I dan siklus II dalam bentuk tabel,</w:t>
      </w:r>
    </w:p>
    <w:p w:rsidR="0065004D" w:rsidRPr="00664352" w:rsidRDefault="0065004D" w:rsidP="0065004D">
      <w:pPr>
        <w:pStyle w:val="ListParagraph"/>
        <w:spacing w:after="0" w:line="360" w:lineRule="auto"/>
        <w:ind w:left="0" w:firstLine="567"/>
        <w:jc w:val="center"/>
        <w:rPr>
          <w:rFonts w:ascii="Times New Roman" w:hAnsi="Times New Roman"/>
          <w:sz w:val="24"/>
          <w:szCs w:val="24"/>
        </w:rPr>
      </w:pPr>
      <w:r w:rsidRPr="00191008">
        <w:rPr>
          <w:rFonts w:ascii="Times New Roman" w:hAnsi="Times New Roman"/>
          <w:noProof/>
          <w:sz w:val="24"/>
          <w:szCs w:val="24"/>
          <w:lang w:val="en-US"/>
        </w:rPr>
        <w:drawing>
          <wp:inline distT="0" distB="0" distL="0" distR="0">
            <wp:extent cx="3009900" cy="16668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04D" w:rsidRPr="009769B9" w:rsidRDefault="0065004D" w:rsidP="0065004D">
      <w:pPr>
        <w:pStyle w:val="ListParagraph"/>
        <w:spacing w:after="0" w:line="360" w:lineRule="auto"/>
        <w:ind w:left="0"/>
        <w:jc w:val="center"/>
        <w:rPr>
          <w:rFonts w:ascii="Times New Roman" w:hAnsi="Times New Roman"/>
        </w:rPr>
      </w:pPr>
      <w:r w:rsidRPr="009769B9">
        <w:rPr>
          <w:rFonts w:ascii="Times New Roman" w:hAnsi="Times New Roman"/>
        </w:rPr>
        <w:t xml:space="preserve">Gambar </w:t>
      </w:r>
      <w:r>
        <w:rPr>
          <w:rFonts w:ascii="Times New Roman" w:hAnsi="Times New Roman"/>
          <w:lang w:val="en-US"/>
        </w:rPr>
        <w:t>5.</w:t>
      </w:r>
      <w:r w:rsidRPr="009769B9">
        <w:rPr>
          <w:rFonts w:ascii="Times New Roman" w:hAnsi="Times New Roman"/>
        </w:rPr>
        <w:t xml:space="preserve"> Grafik Persentase Aktifitas Siswa</w:t>
      </w:r>
    </w:p>
    <w:p w:rsidR="0065004D" w:rsidRPr="005E4958" w:rsidRDefault="0065004D" w:rsidP="0065004D">
      <w:pPr>
        <w:spacing w:line="360" w:lineRule="auto"/>
        <w:jc w:val="both"/>
      </w:pPr>
      <w:r w:rsidRPr="005E4958">
        <w:t>Keterangan:</w:t>
      </w:r>
      <w:r>
        <w:t xml:space="preserve"> </w:t>
      </w:r>
      <w:r w:rsidRPr="005E4958">
        <w:t>a</w:t>
      </w:r>
      <w:r w:rsidRPr="005E4958">
        <w:tab/>
        <w:t>: memperhatikan</w:t>
      </w:r>
      <w:r w:rsidRPr="005E4958">
        <w:tab/>
        <w:t>c</w:t>
      </w:r>
      <w:r w:rsidRPr="005E4958">
        <w:tab/>
        <w:t>: bertanya</w:t>
      </w:r>
    </w:p>
    <w:p w:rsidR="0065004D" w:rsidRPr="009D5D22" w:rsidRDefault="0065004D" w:rsidP="0065004D">
      <w:pPr>
        <w:pStyle w:val="ListParagraph"/>
        <w:tabs>
          <w:tab w:val="left" w:pos="851"/>
        </w:tabs>
        <w:spacing w:after="0" w:line="360" w:lineRule="auto"/>
        <w:ind w:left="1134"/>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rPr>
        <w:tab/>
        <w:t>: mencatat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d</w:t>
      </w:r>
      <w:r>
        <w:rPr>
          <w:rFonts w:ascii="Times New Roman" w:hAnsi="Times New Roman"/>
          <w:sz w:val="24"/>
          <w:szCs w:val="24"/>
        </w:rPr>
        <w:tab/>
        <w:t>: mengemukakan pendapat</w:t>
      </w:r>
    </w:p>
    <w:p w:rsidR="0065004D" w:rsidRPr="008914C5" w:rsidRDefault="0065004D" w:rsidP="0065004D">
      <w:pPr>
        <w:pStyle w:val="ListParagraph"/>
        <w:tabs>
          <w:tab w:val="left" w:pos="851"/>
        </w:tabs>
        <w:spacing w:after="0" w:line="360" w:lineRule="auto"/>
        <w:ind w:left="1134"/>
        <w:jc w:val="both"/>
        <w:rPr>
          <w:rFonts w:ascii="Times New Roman" w:hAnsi="Times New Roman"/>
          <w:sz w:val="24"/>
          <w:szCs w:val="24"/>
          <w:lang w:val="en-US"/>
        </w:rPr>
      </w:pPr>
    </w:p>
    <w:p w:rsidR="0065004D" w:rsidRDefault="0065004D" w:rsidP="0065004D">
      <w:pPr>
        <w:tabs>
          <w:tab w:val="left" w:pos="426"/>
        </w:tabs>
        <w:spacing w:line="360" w:lineRule="auto"/>
        <w:jc w:val="both"/>
        <w:rPr>
          <w:b/>
          <w:bCs/>
        </w:rPr>
      </w:pPr>
      <w:r>
        <w:rPr>
          <w:b/>
          <w:bCs/>
        </w:rPr>
        <w:t>KESIMPULAN DAN SARAN</w:t>
      </w:r>
    </w:p>
    <w:p w:rsidR="0065004D" w:rsidRPr="009D5D22" w:rsidRDefault="0065004D" w:rsidP="0065004D">
      <w:pPr>
        <w:spacing w:line="360" w:lineRule="auto"/>
        <w:ind w:firstLine="567"/>
        <w:jc w:val="both"/>
      </w:pPr>
      <w:r w:rsidRPr="0055161A">
        <w:t>Berdasarkan hasil penelitian dan pembahasan yang telah diuraikan, dapat ditarik kesimpulan sebagai berikut:</w:t>
      </w:r>
      <w:r>
        <w:t xml:space="preserve"> (1) </w:t>
      </w:r>
      <w:r w:rsidRPr="00050722">
        <w:t xml:space="preserve">Penerapan </w:t>
      </w:r>
      <w:r w:rsidRPr="00050722">
        <w:rPr>
          <w:i/>
        </w:rPr>
        <w:t>Quantum teaching</w:t>
      </w:r>
      <w:r w:rsidRPr="00050722">
        <w:t xml:space="preserve"> </w:t>
      </w:r>
      <w:r w:rsidRPr="00050722">
        <w:rPr>
          <w:bCs/>
        </w:rPr>
        <w:t>denga</w:t>
      </w:r>
      <w:r w:rsidRPr="00050722">
        <w:rPr>
          <w:bCs/>
          <w:lang w:val="sv-SE"/>
        </w:rPr>
        <w:t xml:space="preserve">n teknik </w:t>
      </w:r>
      <w:r w:rsidRPr="00050722">
        <w:rPr>
          <w:bCs/>
          <w:i/>
          <w:lang w:val="sv-SE"/>
        </w:rPr>
        <w:t>puzzle</w:t>
      </w:r>
      <w:r w:rsidRPr="00050722">
        <w:rPr>
          <w:bCs/>
          <w:lang w:val="sv-SE"/>
        </w:rPr>
        <w:t xml:space="preserve"> dalam meningkatkan hasil belajar siswa  pokok bahasan matriks kelas X program keahlian akuntansi SMK Negeri 1 Jember</w:t>
      </w:r>
      <w:r w:rsidRPr="00050722">
        <w:t xml:space="preserve"> berjalan dengan baik dan lancar.</w:t>
      </w:r>
      <w:r>
        <w:rPr>
          <w:bCs/>
        </w:rPr>
        <w:t xml:space="preserve">; (2) Aktifitas siswa mengalami peningkatan dari </w:t>
      </w:r>
      <w:r>
        <w:t>70,27% pada siklus I sedangkan pada siklus II persentase aktifitas siswa sebesar 83,55%; (3) Hasil belajar siswa mengalami peningkatan pada siklus I persentase hasil belajar siswa sebesar 75% sedangkan pada siklus II persentase hasil belajar siswa sebesar 83,3%. Adapun s</w:t>
      </w:r>
      <w:r w:rsidRPr="00A61FD3">
        <w:t>aran yang dapat diberika</w:t>
      </w:r>
      <w:r>
        <w:t xml:space="preserve">n oleh peneliti yaitu: (1) </w:t>
      </w:r>
      <w:r w:rsidRPr="008E4323">
        <w:t xml:space="preserve">Pembelajaran matematika dengan </w:t>
      </w:r>
      <w:r w:rsidRPr="008E4323">
        <w:rPr>
          <w:i/>
        </w:rPr>
        <w:t>Quantum teaching</w:t>
      </w:r>
      <w:r w:rsidRPr="008E4323">
        <w:t xml:space="preserve"> </w:t>
      </w:r>
      <w:r w:rsidRPr="008E4323">
        <w:lastRenderedPageBreak/>
        <w:t xml:space="preserve">dengan teknik </w:t>
      </w:r>
      <w:r w:rsidRPr="008E4323">
        <w:rPr>
          <w:i/>
        </w:rPr>
        <w:t xml:space="preserve">Crosswords puzzle </w:t>
      </w:r>
      <w:r w:rsidRPr="008E4323">
        <w:t>ini dapat dijadikan sebagai alternatif pembelajaran di kelas agar siswa tidak merasa bosan dengan pembelajaran yang biasa dilakukan, tetapi perlu diperhatikan pemilihan materi yang tepat agar pembelajaran dapat berjalan dengan baik;</w:t>
      </w:r>
      <w:r>
        <w:t xml:space="preserve"> (2) </w:t>
      </w:r>
      <w:r w:rsidRPr="008E4323">
        <w:t>Pengelolaan waktu saat penerapan metode pembelajaran tersebut harus lebih diperhatikan agar tidak melampaui waktu yang telah ditentukan sebelumnya.</w:t>
      </w:r>
    </w:p>
    <w:p w:rsidR="0065004D" w:rsidRDefault="0065004D" w:rsidP="0065004D">
      <w:pPr>
        <w:spacing w:line="360" w:lineRule="auto"/>
        <w:jc w:val="both"/>
      </w:pPr>
    </w:p>
    <w:p w:rsidR="0065004D" w:rsidRPr="003642BB" w:rsidRDefault="0065004D" w:rsidP="00D650D3">
      <w:pPr>
        <w:spacing w:line="360" w:lineRule="auto"/>
        <w:jc w:val="center"/>
        <w:rPr>
          <w:b/>
        </w:rPr>
      </w:pPr>
      <w:r>
        <w:rPr>
          <w:b/>
        </w:rPr>
        <w:t>DAFTAR PUSTAKA</w:t>
      </w:r>
    </w:p>
    <w:p w:rsidR="0065004D" w:rsidRDefault="0065004D" w:rsidP="00D650D3">
      <w:pPr>
        <w:spacing w:line="360" w:lineRule="auto"/>
        <w:ind w:left="567" w:hanging="567"/>
        <w:jc w:val="both"/>
      </w:pPr>
      <w:r w:rsidRPr="00956AB7">
        <w:t>Pudjiono, Setyawan. 2008. Desain Penelitian Tindakan Kelas dan Teknik Pengembangan Kajian Pustaka. Yokyakarta</w:t>
      </w:r>
      <w:r w:rsidR="00D650D3">
        <w:t xml:space="preserve"> </w:t>
      </w:r>
      <w:r w:rsidRPr="00956AB7">
        <w:t>: Fakultas Bahasa Seni, Universitas Negeri Yogyakarta.</w:t>
      </w:r>
    </w:p>
    <w:p w:rsidR="0065004D" w:rsidRDefault="0065004D" w:rsidP="00D650D3">
      <w:pPr>
        <w:autoSpaceDE w:val="0"/>
        <w:autoSpaceDN w:val="0"/>
        <w:adjustRightInd w:val="0"/>
        <w:spacing w:line="360" w:lineRule="auto"/>
        <w:ind w:left="567" w:hanging="567"/>
        <w:jc w:val="both"/>
        <w:rPr>
          <w:color w:val="000000"/>
        </w:rPr>
      </w:pPr>
      <w:r w:rsidRPr="001833B5">
        <w:rPr>
          <w:color w:val="000000"/>
        </w:rPr>
        <w:t>Depdiknas (2006). Permendiknas Nomor 22</w:t>
      </w:r>
      <w:r w:rsidR="00D650D3">
        <w:rPr>
          <w:color w:val="000000"/>
        </w:rPr>
        <w:t xml:space="preserve"> Tahun 2006 Tentang Standar Isi </w:t>
      </w:r>
      <w:r w:rsidRPr="001833B5">
        <w:rPr>
          <w:color w:val="000000"/>
        </w:rPr>
        <w:t>Sekolah Menengah Atas. Jakarta</w:t>
      </w:r>
      <w:r w:rsidR="00D650D3">
        <w:rPr>
          <w:color w:val="000000"/>
        </w:rPr>
        <w:t xml:space="preserve"> </w:t>
      </w:r>
      <w:r w:rsidRPr="001833B5">
        <w:rPr>
          <w:color w:val="000000"/>
        </w:rPr>
        <w:t>: Depdiknas.</w:t>
      </w:r>
    </w:p>
    <w:p w:rsidR="0065004D" w:rsidRDefault="0065004D" w:rsidP="00D650D3">
      <w:pPr>
        <w:ind w:left="567" w:hanging="567"/>
        <w:jc w:val="both"/>
      </w:pPr>
      <w:r>
        <w:t>DePorter, Bobbi. 2000</w:t>
      </w:r>
      <w:r w:rsidRPr="00956AB7">
        <w:t xml:space="preserve">. </w:t>
      </w:r>
      <w:r w:rsidRPr="00956AB7">
        <w:rPr>
          <w:i/>
        </w:rPr>
        <w:t>Quantum Teaching</w:t>
      </w:r>
      <w:r w:rsidRPr="00956AB7">
        <w:t>. Bandung</w:t>
      </w:r>
      <w:r w:rsidR="00D650D3">
        <w:t xml:space="preserve"> </w:t>
      </w:r>
      <w:r w:rsidRPr="00956AB7">
        <w:t>: Kaifa.</w:t>
      </w:r>
    </w:p>
    <w:p w:rsidR="0065004D" w:rsidRPr="00956AB7" w:rsidRDefault="0065004D" w:rsidP="00D650D3">
      <w:pPr>
        <w:ind w:left="567" w:hanging="567"/>
        <w:jc w:val="both"/>
      </w:pPr>
    </w:p>
    <w:p w:rsidR="004D047A" w:rsidRDefault="004D047A"/>
    <w:sectPr w:rsidR="004D047A" w:rsidSect="00537117">
      <w:headerReference w:type="even" r:id="rId11"/>
      <w:headerReference w:type="default" r:id="rId12"/>
      <w:footerReference w:type="even" r:id="rId13"/>
      <w:footerReference w:type="default" r:id="rId14"/>
      <w:headerReference w:type="first" r:id="rId15"/>
      <w:footerReference w:type="first" r:id="rId16"/>
      <w:footnotePr>
        <w:numStart w:val="27"/>
      </w:footnotePr>
      <w:pgSz w:w="11907" w:h="16839" w:code="9"/>
      <w:pgMar w:top="1701" w:right="1701" w:bottom="1701" w:left="1701" w:header="1020" w:footer="737" w:gutter="0"/>
      <w:pgNumType w:start="1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1C" w:rsidRDefault="00314E1C" w:rsidP="0065004D">
      <w:r>
        <w:separator/>
      </w:r>
    </w:p>
  </w:endnote>
  <w:endnote w:type="continuationSeparator" w:id="0">
    <w:p w:rsidR="00314E1C" w:rsidRDefault="00314E1C" w:rsidP="0065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irculate BRK">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7" w:rsidRDefault="00537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7" w:rsidRDefault="00537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7" w:rsidRDefault="0053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1C" w:rsidRDefault="00314E1C" w:rsidP="0065004D">
      <w:r>
        <w:separator/>
      </w:r>
    </w:p>
  </w:footnote>
  <w:footnote w:type="continuationSeparator" w:id="0">
    <w:p w:rsidR="00314E1C" w:rsidRDefault="00314E1C" w:rsidP="0065004D">
      <w:r>
        <w:continuationSeparator/>
      </w:r>
    </w:p>
  </w:footnote>
  <w:footnote w:id="1">
    <w:p w:rsidR="0021743F" w:rsidRPr="0021743F" w:rsidRDefault="0021743F">
      <w:pPr>
        <w:pStyle w:val="FootnoteText"/>
        <w:rPr>
          <w:lang w:val="en-US"/>
        </w:rPr>
      </w:pPr>
      <w:r>
        <w:rPr>
          <w:rStyle w:val="FootnoteReference"/>
        </w:rPr>
        <w:footnoteRef/>
      </w:r>
      <w:r>
        <w:t xml:space="preserve"> </w:t>
      </w:r>
      <w:r>
        <w:rPr>
          <w:lang w:val="en-US"/>
        </w:rPr>
        <w:t xml:space="preserve">Mahasiswa </w:t>
      </w:r>
      <w:r w:rsidRPr="005A7E8E">
        <w:rPr>
          <w:rFonts w:ascii="Times New Roman" w:hAnsi="Times New Roman"/>
        </w:rPr>
        <w:t>Prodi Pendidikan Matematika FKIP Universitas Jember</w:t>
      </w:r>
    </w:p>
  </w:footnote>
  <w:footnote w:id="2">
    <w:p w:rsidR="0065004D" w:rsidRPr="00B63376" w:rsidRDefault="0065004D" w:rsidP="0065004D">
      <w:pPr>
        <w:pStyle w:val="FootnoteText"/>
        <w:rPr>
          <w:rFonts w:ascii="Times New Roman" w:hAnsi="Times New Roman"/>
          <w:lang w:val="en-US"/>
        </w:rPr>
      </w:pPr>
      <w:r w:rsidRPr="005A7E8E">
        <w:rPr>
          <w:rStyle w:val="FootnoteReference"/>
          <w:rFonts w:ascii="Times New Roman" w:hAnsi="Times New Roman"/>
        </w:rPr>
        <w:footnoteRef/>
      </w:r>
      <w:r w:rsidR="00B63376">
        <w:rPr>
          <w:rFonts w:ascii="Times New Roman" w:hAnsi="Times New Roman"/>
          <w:lang w:val="en-US"/>
        </w:rPr>
        <w:t xml:space="preserve"> </w:t>
      </w:r>
      <w:r w:rsidRPr="005A7E8E">
        <w:rPr>
          <w:rFonts w:ascii="Times New Roman" w:hAnsi="Times New Roman"/>
        </w:rPr>
        <w:t>Dosen Prodi Pendidikan Matematika FKIP Universitas Jember</w:t>
      </w:r>
    </w:p>
  </w:footnote>
  <w:footnote w:id="3">
    <w:p w:rsidR="00B63376" w:rsidRPr="00B63376" w:rsidRDefault="00B63376">
      <w:pPr>
        <w:pStyle w:val="FootnoteText"/>
        <w:rPr>
          <w:lang w:val="en-US"/>
        </w:rPr>
      </w:pPr>
      <w:r>
        <w:rPr>
          <w:rStyle w:val="FootnoteReference"/>
        </w:rPr>
        <w:footnoteRef/>
      </w:r>
      <w:r>
        <w:t xml:space="preserve"> </w:t>
      </w:r>
      <w:r w:rsidRPr="00985093">
        <w:rPr>
          <w:rFonts w:ascii="Times New Roman" w:hAnsi="Times New Roman"/>
        </w:rPr>
        <w:t>Dosen</w:t>
      </w:r>
      <w:r w:rsidRPr="005A7E8E">
        <w:rPr>
          <w:rFonts w:ascii="Times New Roman" w:hAnsi="Times New Roman"/>
        </w:rPr>
        <w:t xml:space="preserve"> Prodi Pendidikan Matematika FKIP Universitas Jember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5F" w:rsidRDefault="00C76ECF" w:rsidP="0013755F">
    <w:pPr>
      <w:pStyle w:val="Header"/>
      <w:tabs>
        <w:tab w:val="clear" w:pos="4680"/>
        <w:tab w:val="clear" w:pos="9360"/>
        <w:tab w:val="center" w:pos="3119"/>
        <w:tab w:val="right" w:pos="8505"/>
      </w:tabs>
    </w:pPr>
    <w:r>
      <w:fldChar w:fldCharType="begin"/>
    </w:r>
    <w:r>
      <w:instrText xml:space="preserve"> PAGE   \* MERGEFORMAT </w:instrText>
    </w:r>
    <w:r>
      <w:fldChar w:fldCharType="separate"/>
    </w:r>
    <w:r w:rsidR="00537117">
      <w:rPr>
        <w:noProof/>
      </w:rPr>
      <w:t>120</w:t>
    </w:r>
    <w:r>
      <w:rPr>
        <w:noProof/>
      </w:rPr>
      <w:fldChar w:fldCharType="end"/>
    </w:r>
    <w:r w:rsidR="0013755F">
      <w:t xml:space="preserve"> __________________</w:t>
    </w:r>
    <w:r w:rsidR="00537117">
      <w:t>_</w:t>
    </w:r>
    <w:r w:rsidR="0013755F" w:rsidRPr="003120CC">
      <w:t>___</w:t>
    </w:r>
    <w:r w:rsidR="0013755F" w:rsidRPr="003120CC">
      <w:tab/>
    </w:r>
    <w:r w:rsidR="0013755F" w:rsidRPr="003120CC">
      <w:tab/>
      <w:t xml:space="preserve">©Kadikma, Vol. 4, No. 2, hal </w:t>
    </w:r>
    <w:r w:rsidR="00537117">
      <w:t>119-12</w:t>
    </w:r>
    <w:bookmarkStart w:id="0" w:name="_GoBack"/>
    <w:bookmarkEnd w:id="0"/>
    <w:r w:rsidR="0013755F">
      <w:t>8</w:t>
    </w:r>
    <w:r w:rsidR="0013755F" w:rsidRPr="003120CC">
      <w:t>, Agustus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04D" w:rsidRDefault="0013755F" w:rsidP="0013755F">
    <w:pPr>
      <w:pStyle w:val="Header"/>
      <w:tabs>
        <w:tab w:val="clear" w:pos="9360"/>
        <w:tab w:val="right" w:pos="8505"/>
      </w:tabs>
      <w:jc w:val="right"/>
    </w:pPr>
    <w:r>
      <w:rPr>
        <w:i/>
      </w:rPr>
      <w:t>Rafiantika</w:t>
    </w:r>
    <w:r w:rsidRPr="003120CC">
      <w:rPr>
        <w:i/>
      </w:rPr>
      <w:t xml:space="preserve"> dkk : </w:t>
    </w:r>
    <w:r w:rsidRPr="0013755F">
      <w:rPr>
        <w:bCs/>
        <w:i/>
      </w:rPr>
      <w:t>Penerapan Model Pembelajaran Quantum Teaching</w:t>
    </w:r>
    <w:r w:rsidRPr="003120CC">
      <w:rPr>
        <w:i/>
      </w:rPr>
      <w:t xml:space="preserve"> …</w:t>
    </w:r>
    <w:r>
      <w:rPr>
        <w:i/>
      </w:rPr>
      <w:t xml:space="preserve"> ________</w:t>
    </w:r>
    <w:r w:rsidRPr="003120CC">
      <w:rPr>
        <w:i/>
      </w:rPr>
      <w:t xml:space="preserve">_ </w:t>
    </w:r>
    <w:r w:rsidRPr="003120CC">
      <w:rPr>
        <w:i/>
      </w:rPr>
      <w:tab/>
      <w:t xml:space="preserve"> </w:t>
    </w:r>
    <w:r w:rsidR="00C76ECF">
      <w:fldChar w:fldCharType="begin"/>
    </w:r>
    <w:r w:rsidR="00C76ECF">
      <w:instrText xml:space="preserve"> PAGE   \* MERGEFORMAT </w:instrText>
    </w:r>
    <w:r w:rsidR="00C76ECF">
      <w:fldChar w:fldCharType="separate"/>
    </w:r>
    <w:r w:rsidR="00537117" w:rsidRPr="00537117">
      <w:rPr>
        <w:noProof/>
        <w:lang w:val="id-ID"/>
      </w:rPr>
      <w:t>123</w:t>
    </w:r>
    <w:r w:rsidR="00C76ECF">
      <w:rPr>
        <w:noProof/>
        <w:lang w:val="id-ID"/>
      </w:rPr>
      <w:fldChar w:fldCharType="end"/>
    </w:r>
  </w:p>
  <w:p w:rsidR="0065004D" w:rsidRDefault="00650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7" w:rsidRDefault="00537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D5F1A"/>
    <w:multiLevelType w:val="hybridMultilevel"/>
    <w:tmpl w:val="7EFC2C4E"/>
    <w:lvl w:ilvl="0" w:tplc="061E1632">
      <w:start w:val="1"/>
      <w:numFmt w:val="decimal"/>
      <w:lvlText w:val="%1"/>
      <w:lvlJc w:val="left"/>
      <w:pPr>
        <w:ind w:left="644" w:hanging="360"/>
      </w:pPr>
      <w:rPr>
        <w:rFonts w:ascii="Times New Roman" w:hAnsi="Times New Roman" w:cs="Times New Roman"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2923E4D"/>
    <w:multiLevelType w:val="hybridMultilevel"/>
    <w:tmpl w:val="40567D34"/>
    <w:lvl w:ilvl="0" w:tplc="1340F1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drawingGridHorizontalSpacing w:val="120"/>
  <w:displayHorizontalDrawingGridEvery w:val="2"/>
  <w:characterSpacingControl w:val="doNotCompress"/>
  <w:footnotePr>
    <w:numStart w:val="27"/>
    <w:footnote w:id="-1"/>
    <w:footnote w:id="0"/>
  </w:footnotePr>
  <w:endnotePr>
    <w:endnote w:id="-1"/>
    <w:endnote w:id="0"/>
  </w:endnotePr>
  <w:compat>
    <w:compatSetting w:name="compatibilityMode" w:uri="http://schemas.microsoft.com/office/word" w:val="12"/>
  </w:compat>
  <w:rsids>
    <w:rsidRoot w:val="0065004D"/>
    <w:rsid w:val="0013755F"/>
    <w:rsid w:val="001F247C"/>
    <w:rsid w:val="0021743F"/>
    <w:rsid w:val="002F37FE"/>
    <w:rsid w:val="00314E1C"/>
    <w:rsid w:val="00403633"/>
    <w:rsid w:val="004D047A"/>
    <w:rsid w:val="00537117"/>
    <w:rsid w:val="0065004D"/>
    <w:rsid w:val="008138B2"/>
    <w:rsid w:val="00B63376"/>
    <w:rsid w:val="00C76ECF"/>
    <w:rsid w:val="00D53B16"/>
    <w:rsid w:val="00D6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 type="arc" idref="#_x0000_s1092"/>
        <o:r id="V:Rule2" type="arc" idref="#_x0000_s1094"/>
        <o:r id="V:Rule3" type="arc" idref="#_x0000_s1093"/>
        <o:r id="V:Rule4" type="arc" idref="#_x0000_s1088"/>
        <o:r id="V:Rule5" type="arc" idref="#_x0000_s1101"/>
        <o:r id="V:Rule6" type="arc" idref="#_x0000_s1100"/>
        <o:r id="V:Rule7" type="arc" idref="#_x0000_s1096"/>
        <o:r id="V:Rule8" type="connector" idref="#_x0000_s1103"/>
        <o:r id="V:Rule9" type="connector" idref="#_x0000_s1102"/>
      </o:rules>
    </o:shapelayout>
  </w:shapeDefaults>
  <w:decimalSymbol w:val="."/>
  <w:listSeparator w:val=","/>
  <w15:docId w15:val="{5B8B45EF-5067-4470-80E3-91852EC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04D"/>
    <w:pPr>
      <w:keepNext/>
      <w:spacing w:line="360" w:lineRule="auto"/>
      <w:jc w:val="center"/>
      <w:outlineLvl w:val="0"/>
    </w:pPr>
    <w:rPr>
      <w:b/>
      <w:bCs/>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04D"/>
    <w:rPr>
      <w:rFonts w:ascii="Times New Roman" w:eastAsia="Times New Roman" w:hAnsi="Times New Roman" w:cs="Times New Roman"/>
      <w:b/>
      <w:bCs/>
      <w:noProof/>
      <w:sz w:val="24"/>
      <w:szCs w:val="24"/>
      <w:lang w:val="id-ID"/>
    </w:rPr>
  </w:style>
  <w:style w:type="paragraph" w:styleId="BodyText2">
    <w:name w:val="Body Text 2"/>
    <w:basedOn w:val="Normal"/>
    <w:link w:val="BodyText2Char"/>
    <w:semiHidden/>
    <w:unhideWhenUsed/>
    <w:rsid w:val="0065004D"/>
    <w:pPr>
      <w:tabs>
        <w:tab w:val="left" w:pos="360"/>
      </w:tabs>
      <w:spacing w:line="360" w:lineRule="auto"/>
      <w:jc w:val="both"/>
    </w:pPr>
    <w:rPr>
      <w:noProof/>
      <w:lang w:val="id-ID"/>
    </w:rPr>
  </w:style>
  <w:style w:type="character" w:customStyle="1" w:styleId="BodyText2Char">
    <w:name w:val="Body Text 2 Char"/>
    <w:basedOn w:val="DefaultParagraphFont"/>
    <w:link w:val="BodyText2"/>
    <w:semiHidden/>
    <w:rsid w:val="0065004D"/>
    <w:rPr>
      <w:rFonts w:ascii="Times New Roman" w:eastAsia="Times New Roman" w:hAnsi="Times New Roman" w:cs="Times New Roman"/>
      <w:noProof/>
      <w:sz w:val="24"/>
      <w:szCs w:val="24"/>
      <w:lang w:val="id-ID"/>
    </w:rPr>
  </w:style>
  <w:style w:type="paragraph" w:styleId="BalloonText">
    <w:name w:val="Balloon Text"/>
    <w:basedOn w:val="Normal"/>
    <w:link w:val="BalloonTextChar"/>
    <w:uiPriority w:val="99"/>
    <w:semiHidden/>
    <w:unhideWhenUsed/>
    <w:rsid w:val="0065004D"/>
    <w:rPr>
      <w:rFonts w:ascii="Tahoma" w:hAnsi="Tahoma" w:cs="Tahoma"/>
      <w:sz w:val="16"/>
      <w:szCs w:val="16"/>
    </w:rPr>
  </w:style>
  <w:style w:type="character" w:customStyle="1" w:styleId="BalloonTextChar">
    <w:name w:val="Balloon Text Char"/>
    <w:basedOn w:val="DefaultParagraphFont"/>
    <w:link w:val="BalloonText"/>
    <w:uiPriority w:val="99"/>
    <w:semiHidden/>
    <w:rsid w:val="0065004D"/>
    <w:rPr>
      <w:rFonts w:ascii="Tahoma" w:eastAsia="Times New Roman" w:hAnsi="Tahoma" w:cs="Tahoma"/>
      <w:sz w:val="16"/>
      <w:szCs w:val="16"/>
    </w:rPr>
  </w:style>
  <w:style w:type="paragraph" w:styleId="Header">
    <w:name w:val="header"/>
    <w:basedOn w:val="Normal"/>
    <w:link w:val="HeaderChar"/>
    <w:uiPriority w:val="99"/>
    <w:unhideWhenUsed/>
    <w:rsid w:val="0065004D"/>
    <w:pPr>
      <w:tabs>
        <w:tab w:val="center" w:pos="4680"/>
        <w:tab w:val="right" w:pos="9360"/>
      </w:tabs>
    </w:pPr>
  </w:style>
  <w:style w:type="character" w:customStyle="1" w:styleId="HeaderChar">
    <w:name w:val="Header Char"/>
    <w:basedOn w:val="DefaultParagraphFont"/>
    <w:link w:val="Header"/>
    <w:uiPriority w:val="99"/>
    <w:rsid w:val="006500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04D"/>
    <w:pPr>
      <w:tabs>
        <w:tab w:val="center" w:pos="4680"/>
        <w:tab w:val="right" w:pos="9360"/>
      </w:tabs>
    </w:pPr>
  </w:style>
  <w:style w:type="character" w:customStyle="1" w:styleId="FooterChar">
    <w:name w:val="Footer Char"/>
    <w:basedOn w:val="DefaultParagraphFont"/>
    <w:link w:val="Footer"/>
    <w:uiPriority w:val="99"/>
    <w:rsid w:val="0065004D"/>
    <w:rPr>
      <w:rFonts w:ascii="Times New Roman" w:eastAsia="Times New Roman" w:hAnsi="Times New Roman" w:cs="Times New Roman"/>
      <w:sz w:val="24"/>
      <w:szCs w:val="24"/>
    </w:rPr>
  </w:style>
  <w:style w:type="paragraph" w:styleId="ListParagraph">
    <w:name w:val="List Paragraph"/>
    <w:basedOn w:val="Normal"/>
    <w:uiPriority w:val="34"/>
    <w:qFormat/>
    <w:rsid w:val="0065004D"/>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65004D"/>
    <w:pPr>
      <w:spacing w:after="0" w:line="240" w:lineRule="auto"/>
    </w:pPr>
    <w:rPr>
      <w:rFonts w:ascii="Calibri" w:eastAsia="Calibri" w:hAnsi="Calibri" w:cs="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65004D"/>
  </w:style>
  <w:style w:type="character" w:customStyle="1" w:styleId="hps">
    <w:name w:val="hps"/>
    <w:basedOn w:val="DefaultParagraphFont"/>
    <w:rsid w:val="0065004D"/>
  </w:style>
  <w:style w:type="paragraph" w:customStyle="1" w:styleId="Default">
    <w:name w:val="Default"/>
    <w:rsid w:val="006500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65004D"/>
    <w:rPr>
      <w:rFonts w:ascii="Calibri" w:eastAsia="Calibri" w:hAnsi="Calibri"/>
      <w:sz w:val="20"/>
      <w:szCs w:val="20"/>
      <w:lang w:val="id-ID"/>
    </w:rPr>
  </w:style>
  <w:style w:type="character" w:customStyle="1" w:styleId="FootnoteTextChar">
    <w:name w:val="Footnote Text Char"/>
    <w:basedOn w:val="DefaultParagraphFont"/>
    <w:link w:val="FootnoteText"/>
    <w:uiPriority w:val="99"/>
    <w:semiHidden/>
    <w:rsid w:val="0065004D"/>
    <w:rPr>
      <w:rFonts w:ascii="Calibri" w:eastAsia="Calibri" w:hAnsi="Calibri" w:cs="Times New Roman"/>
      <w:sz w:val="20"/>
      <w:szCs w:val="20"/>
      <w:lang w:val="id-ID"/>
    </w:rPr>
  </w:style>
  <w:style w:type="character" w:styleId="FootnoteReference">
    <w:name w:val="footnote reference"/>
    <w:uiPriority w:val="99"/>
    <w:semiHidden/>
    <w:unhideWhenUsed/>
    <w:rsid w:val="0065004D"/>
    <w:rPr>
      <w:vertAlign w:val="superscript"/>
    </w:rPr>
  </w:style>
  <w:style w:type="character" w:customStyle="1" w:styleId="apple-converted-space">
    <w:name w:val="apple-converted-space"/>
    <w:basedOn w:val="DefaultParagraphFont"/>
    <w:rsid w:val="006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MY%20LECTURE\FKIP\SEMESTER%203\SKRIPSI%20BIE%20AMIN\3.%20LAMPIRAN\kelengkapan\ex\analisis%20aktifitas%20sisw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LECTURE\FKIP\SEMESTER%203\SKRIPSI%20BIE%20AMIN\3.%20LAMPIRAN\kelengkapan\ex\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Sheet3!$B$46</c:f>
              <c:strCache>
                <c:ptCount val="1"/>
                <c:pt idx="0">
                  <c:v>SIKLUS I</c:v>
                </c:pt>
              </c:strCache>
            </c:strRef>
          </c:tx>
          <c:spPr>
            <a:solidFill>
              <a:schemeClr val="accent6">
                <a:lumMod val="40000"/>
                <a:lumOff val="60000"/>
              </a:schemeClr>
            </a:solidFill>
          </c:spPr>
          <c:invertIfNegative val="0"/>
          <c:cat>
            <c:strRef>
              <c:f>Sheet3!$A$47:$A$52</c:f>
              <c:strCache>
                <c:ptCount val="6"/>
                <c:pt idx="0">
                  <c:v>T</c:v>
                </c:pt>
                <c:pt idx="1">
                  <c:v>A</c:v>
                </c:pt>
                <c:pt idx="2">
                  <c:v>N</c:v>
                </c:pt>
                <c:pt idx="3">
                  <c:v>D</c:v>
                </c:pt>
                <c:pt idx="4">
                  <c:v>U</c:v>
                </c:pt>
                <c:pt idx="5">
                  <c:v>R</c:v>
                </c:pt>
              </c:strCache>
            </c:strRef>
          </c:cat>
          <c:val>
            <c:numRef>
              <c:f>Sheet3!$B$47:$B$52</c:f>
              <c:numCache>
                <c:formatCode>0.00%</c:formatCode>
                <c:ptCount val="6"/>
                <c:pt idx="0">
                  <c:v>0.16669999999999999</c:v>
                </c:pt>
                <c:pt idx="1">
                  <c:v>0.1111</c:v>
                </c:pt>
                <c:pt idx="2">
                  <c:v>0.16669999999999999</c:v>
                </c:pt>
                <c:pt idx="3">
                  <c:v>0.1111</c:v>
                </c:pt>
                <c:pt idx="4">
                  <c:v>0.1111</c:v>
                </c:pt>
                <c:pt idx="5">
                  <c:v>0.16669999999999999</c:v>
                </c:pt>
              </c:numCache>
            </c:numRef>
          </c:val>
        </c:ser>
        <c:ser>
          <c:idx val="1"/>
          <c:order val="1"/>
          <c:tx>
            <c:strRef>
              <c:f>Sheet3!$C$46</c:f>
              <c:strCache>
                <c:ptCount val="1"/>
                <c:pt idx="0">
                  <c:v>SIKLUS II</c:v>
                </c:pt>
              </c:strCache>
            </c:strRef>
          </c:tx>
          <c:invertIfNegative val="0"/>
          <c:cat>
            <c:strRef>
              <c:f>Sheet3!$A$47:$A$52</c:f>
              <c:strCache>
                <c:ptCount val="6"/>
                <c:pt idx="0">
                  <c:v>T</c:v>
                </c:pt>
                <c:pt idx="1">
                  <c:v>A</c:v>
                </c:pt>
                <c:pt idx="2">
                  <c:v>N</c:v>
                </c:pt>
                <c:pt idx="3">
                  <c:v>D</c:v>
                </c:pt>
                <c:pt idx="4">
                  <c:v>U</c:v>
                </c:pt>
                <c:pt idx="5">
                  <c:v>R</c:v>
                </c:pt>
              </c:strCache>
            </c:strRef>
          </c:cat>
          <c:val>
            <c:numRef>
              <c:f>Sheet3!$C$47:$C$52</c:f>
              <c:numCache>
                <c:formatCode>0.00%</c:formatCode>
                <c:ptCount val="6"/>
                <c:pt idx="0">
                  <c:v>0.16669999999999999</c:v>
                </c:pt>
                <c:pt idx="1">
                  <c:v>0.1111</c:v>
                </c:pt>
                <c:pt idx="2">
                  <c:v>0.16669999999999999</c:v>
                </c:pt>
                <c:pt idx="3">
                  <c:v>0.16669999999999999</c:v>
                </c:pt>
                <c:pt idx="4">
                  <c:v>0.16669999999999999</c:v>
                </c:pt>
                <c:pt idx="5">
                  <c:v>0.16669999999999999</c:v>
                </c:pt>
              </c:numCache>
            </c:numRef>
          </c:val>
        </c:ser>
        <c:dLbls>
          <c:showLegendKey val="0"/>
          <c:showVal val="0"/>
          <c:showCatName val="0"/>
          <c:showSerName val="0"/>
          <c:showPercent val="0"/>
          <c:showBubbleSize val="0"/>
        </c:dLbls>
        <c:gapWidth val="150"/>
        <c:shape val="cylinder"/>
        <c:axId val="297017000"/>
        <c:axId val="297016608"/>
        <c:axId val="0"/>
      </c:bar3DChart>
      <c:catAx>
        <c:axId val="297017000"/>
        <c:scaling>
          <c:orientation val="minMax"/>
        </c:scaling>
        <c:delete val="0"/>
        <c:axPos val="b"/>
        <c:numFmt formatCode="General" sourceLinked="0"/>
        <c:majorTickMark val="out"/>
        <c:minorTickMark val="none"/>
        <c:tickLblPos val="nextTo"/>
        <c:crossAx val="297016608"/>
        <c:crosses val="autoZero"/>
        <c:auto val="1"/>
        <c:lblAlgn val="ctr"/>
        <c:lblOffset val="100"/>
        <c:noMultiLvlLbl val="0"/>
      </c:catAx>
      <c:valAx>
        <c:axId val="297016608"/>
        <c:scaling>
          <c:orientation val="minMax"/>
        </c:scaling>
        <c:delete val="0"/>
        <c:axPos val="l"/>
        <c:majorGridlines/>
        <c:numFmt formatCode="0.00%" sourceLinked="1"/>
        <c:majorTickMark val="out"/>
        <c:minorTickMark val="none"/>
        <c:tickLblPos val="nextTo"/>
        <c:crossAx val="297017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Sheet1!$B$24:$B$25</c:f>
              <c:strCache>
                <c:ptCount val="1"/>
                <c:pt idx="0">
                  <c:v>SIKLUS I</c:v>
                </c:pt>
              </c:strCache>
            </c:strRef>
          </c:tx>
          <c:invertIfNegative val="0"/>
          <c:cat>
            <c:strRef>
              <c:f>Sheet1!$A$26:$A$29</c:f>
              <c:strCache>
                <c:ptCount val="4"/>
                <c:pt idx="0">
                  <c:v>a </c:v>
                </c:pt>
                <c:pt idx="1">
                  <c:v>b </c:v>
                </c:pt>
                <c:pt idx="2">
                  <c:v>c </c:v>
                </c:pt>
                <c:pt idx="3">
                  <c:v>d </c:v>
                </c:pt>
              </c:strCache>
            </c:strRef>
          </c:cat>
          <c:val>
            <c:numRef>
              <c:f>Sheet1!$B$26:$B$29</c:f>
              <c:numCache>
                <c:formatCode>0.00%</c:formatCode>
                <c:ptCount val="4"/>
                <c:pt idx="0">
                  <c:v>0.78369999999999995</c:v>
                </c:pt>
                <c:pt idx="1">
                  <c:v>0.81980000000000064</c:v>
                </c:pt>
                <c:pt idx="2">
                  <c:v>0.58549999999999958</c:v>
                </c:pt>
                <c:pt idx="3">
                  <c:v>0.62610000000000265</c:v>
                </c:pt>
              </c:numCache>
            </c:numRef>
          </c:val>
        </c:ser>
        <c:ser>
          <c:idx val="1"/>
          <c:order val="1"/>
          <c:tx>
            <c:strRef>
              <c:f>Sheet1!$C$24:$C$25</c:f>
              <c:strCache>
                <c:ptCount val="1"/>
                <c:pt idx="0">
                  <c:v>SIKLUS II</c:v>
                </c:pt>
              </c:strCache>
            </c:strRef>
          </c:tx>
          <c:invertIfNegative val="0"/>
          <c:cat>
            <c:strRef>
              <c:f>Sheet1!$A$26:$A$29</c:f>
              <c:strCache>
                <c:ptCount val="4"/>
                <c:pt idx="0">
                  <c:v>a </c:v>
                </c:pt>
                <c:pt idx="1">
                  <c:v>b </c:v>
                </c:pt>
                <c:pt idx="2">
                  <c:v>c </c:v>
                </c:pt>
                <c:pt idx="3">
                  <c:v>d </c:v>
                </c:pt>
              </c:strCache>
            </c:strRef>
          </c:cat>
          <c:val>
            <c:numRef>
              <c:f>Sheet1!$C$26:$C$29</c:f>
              <c:numCache>
                <c:formatCode>0.00%</c:formatCode>
                <c:ptCount val="4"/>
                <c:pt idx="0">
                  <c:v>0.88280000000000003</c:v>
                </c:pt>
                <c:pt idx="1">
                  <c:v>0.82880000000000065</c:v>
                </c:pt>
                <c:pt idx="2">
                  <c:v>0.81980000000000064</c:v>
                </c:pt>
                <c:pt idx="3">
                  <c:v>0.81080000000000063</c:v>
                </c:pt>
              </c:numCache>
            </c:numRef>
          </c:val>
        </c:ser>
        <c:dLbls>
          <c:showLegendKey val="0"/>
          <c:showVal val="0"/>
          <c:showCatName val="0"/>
          <c:showSerName val="0"/>
          <c:showPercent val="0"/>
          <c:showBubbleSize val="0"/>
        </c:dLbls>
        <c:gapWidth val="150"/>
        <c:shape val="cylinder"/>
        <c:axId val="299636864"/>
        <c:axId val="299634512"/>
        <c:axId val="0"/>
      </c:bar3DChart>
      <c:catAx>
        <c:axId val="299636864"/>
        <c:scaling>
          <c:orientation val="minMax"/>
        </c:scaling>
        <c:delete val="0"/>
        <c:axPos val="b"/>
        <c:numFmt formatCode="General" sourceLinked="0"/>
        <c:majorTickMark val="out"/>
        <c:minorTickMark val="none"/>
        <c:tickLblPos val="nextTo"/>
        <c:crossAx val="299634512"/>
        <c:crosses val="autoZero"/>
        <c:auto val="1"/>
        <c:lblAlgn val="ctr"/>
        <c:lblOffset val="100"/>
        <c:noMultiLvlLbl val="0"/>
      </c:catAx>
      <c:valAx>
        <c:axId val="299634512"/>
        <c:scaling>
          <c:orientation val="minMax"/>
        </c:scaling>
        <c:delete val="0"/>
        <c:axPos val="l"/>
        <c:majorGridlines/>
        <c:numFmt formatCode="0.00%" sourceLinked="1"/>
        <c:majorTickMark val="out"/>
        <c:minorTickMark val="none"/>
        <c:tickLblPos val="nextTo"/>
        <c:crossAx val="299636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E70A-044C-4B59-948A-A8B2D609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Arif Fatahillah</cp:lastModifiedBy>
  <cp:revision>6</cp:revision>
  <cp:lastPrinted>2013-07-18T21:22:00Z</cp:lastPrinted>
  <dcterms:created xsi:type="dcterms:W3CDTF">2013-05-28T23:42:00Z</dcterms:created>
  <dcterms:modified xsi:type="dcterms:W3CDTF">2013-07-22T22:58:00Z</dcterms:modified>
</cp:coreProperties>
</file>